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DCA" w:rsidRDefault="00D65DCA" w:rsidP="00D65DCA">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042AEE" w:rsidRPr="00042AEE">
        <w:rPr>
          <w:rFonts w:eastAsia="宋体" w:cs="Arial"/>
          <w:b/>
          <w:noProof/>
          <w:sz w:val="24"/>
          <w:szCs w:val="24"/>
          <w:lang w:eastAsia="zh-CN"/>
        </w:rPr>
        <w:t>R4-2015597</w:t>
      </w:r>
      <w:bookmarkStart w:id="0" w:name="_GoBack"/>
      <w:bookmarkEnd w:id="0"/>
    </w:p>
    <w:p w:rsidR="00D65DCA" w:rsidRDefault="00D65DCA" w:rsidP="00D65DCA">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p w:rsidR="009163A1" w:rsidRPr="00D65DCA" w:rsidRDefault="009163A1" w:rsidP="009163A1">
      <w:pPr>
        <w:pStyle w:val="ab"/>
        <w:jc w:val="both"/>
        <w:rPr>
          <w:rFonts w:eastAsia="宋体"/>
          <w:i w:val="0"/>
          <w:noProof w:val="0"/>
          <w:sz w:val="24"/>
          <w:highlight w:val="green"/>
        </w:rPr>
      </w:pPr>
    </w:p>
    <w:p w:rsidR="009163A1" w:rsidRDefault="009163A1" w:rsidP="009163A1">
      <w:pPr>
        <w:tabs>
          <w:tab w:val="left" w:pos="1985"/>
        </w:tabs>
        <w:ind w:left="1980" w:hanging="1980"/>
        <w:rPr>
          <w:rStyle w:val="a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31998" w:rsidRPr="00631998">
        <w:rPr>
          <w:rFonts w:ascii="Arial" w:hAnsi="Arial"/>
          <w:sz w:val="24"/>
          <w:lang w:val="en-US" w:eastAsia="zh-CN"/>
        </w:rPr>
        <w:t xml:space="preserve">Discussion on </w:t>
      </w:r>
      <w:r w:rsidR="009A7995">
        <w:rPr>
          <w:rFonts w:ascii="Arial" w:hAnsi="Arial"/>
          <w:sz w:val="24"/>
          <w:lang w:val="en-US" w:eastAsia="zh-CN"/>
        </w:rPr>
        <w:t>PDSCH</w:t>
      </w:r>
      <w:r w:rsidR="00631998" w:rsidRPr="00631998">
        <w:rPr>
          <w:rFonts w:ascii="Arial" w:hAnsi="Arial"/>
          <w:sz w:val="24"/>
          <w:lang w:val="en-US" w:eastAsia="zh-CN"/>
        </w:rPr>
        <w:t xml:space="preserve"> requirements for NR DL 256QAM for FR2</w:t>
      </w:r>
    </w:p>
    <w:p w:rsidR="009163A1" w:rsidRDefault="009163A1" w:rsidP="009163A1">
      <w:pPr>
        <w:tabs>
          <w:tab w:val="left" w:pos="1985"/>
        </w:tabs>
        <w:rPr>
          <w:rStyle w:val="ad"/>
          <w:lang w:val="fr-FR"/>
        </w:rPr>
      </w:pPr>
      <w:r>
        <w:rPr>
          <w:rFonts w:ascii="Arial" w:hAnsi="Arial"/>
          <w:b/>
          <w:sz w:val="24"/>
          <w:lang w:val="fr-FR"/>
        </w:rPr>
        <w:t xml:space="preserve">Source: </w:t>
      </w:r>
      <w:r>
        <w:rPr>
          <w:rFonts w:ascii="Arial" w:hAnsi="Arial"/>
          <w:b/>
          <w:sz w:val="24"/>
          <w:lang w:val="fr-FR"/>
        </w:rPr>
        <w:tab/>
      </w:r>
      <w:r>
        <w:rPr>
          <w:rStyle w:val="ad"/>
          <w:lang w:val="fr-FR"/>
        </w:rPr>
        <w:t>Huawei, HiSilicon</w:t>
      </w:r>
    </w:p>
    <w:p w:rsidR="009163A1" w:rsidRDefault="009163A1" w:rsidP="009163A1">
      <w:pPr>
        <w:tabs>
          <w:tab w:val="left" w:pos="1985"/>
        </w:tabs>
        <w:rPr>
          <w:rStyle w:val="ad"/>
          <w:lang w:val="pt-BR"/>
        </w:rPr>
      </w:pPr>
      <w:r>
        <w:rPr>
          <w:rFonts w:ascii="Arial" w:hAnsi="Arial"/>
          <w:b/>
          <w:sz w:val="24"/>
          <w:lang w:val="pt-BR"/>
        </w:rPr>
        <w:t>Agenda item:</w:t>
      </w:r>
      <w:r>
        <w:rPr>
          <w:rFonts w:ascii="Arial" w:hAnsi="Arial"/>
          <w:sz w:val="24"/>
          <w:lang w:val="pt-BR"/>
        </w:rPr>
        <w:tab/>
      </w:r>
      <w:r w:rsidR="00C954A5">
        <w:rPr>
          <w:rFonts w:ascii="Arial" w:hAnsi="Arial"/>
          <w:sz w:val="24"/>
          <w:lang w:val="pt-BR"/>
        </w:rPr>
        <w:t>7.10.1.1</w:t>
      </w:r>
    </w:p>
    <w:p w:rsidR="009163A1" w:rsidRDefault="009163A1" w:rsidP="009163A1">
      <w:pPr>
        <w:tabs>
          <w:tab w:val="left" w:pos="1985"/>
        </w:tabs>
        <w:ind w:left="1980" w:hanging="1980"/>
        <w:rPr>
          <w:rStyle w:val="a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26679C" w:rsidRDefault="009163A1" w:rsidP="009163A1">
      <w:pPr>
        <w:pStyle w:val="1"/>
        <w:rPr>
          <w:lang w:eastAsia="zh-CN"/>
        </w:rPr>
      </w:pPr>
      <w:r>
        <w:rPr>
          <w:rFonts w:hint="eastAsia"/>
          <w:lang w:eastAsia="zh-CN"/>
        </w:rPr>
        <w:t>B</w:t>
      </w:r>
      <w:r>
        <w:rPr>
          <w:lang w:eastAsia="zh-CN"/>
        </w:rPr>
        <w:t>ackground</w:t>
      </w:r>
    </w:p>
    <w:p w:rsidR="00AE5E65" w:rsidRPr="00AE5E65" w:rsidRDefault="009163A1" w:rsidP="009163A1">
      <w:pPr>
        <w:rPr>
          <w:lang w:val="en-US" w:eastAsia="zh-CN"/>
        </w:rPr>
      </w:pPr>
      <w:r w:rsidRPr="00AD59AA">
        <w:rPr>
          <w:lang w:eastAsia="zh-CN"/>
        </w:rPr>
        <w:t>During RAN4#9</w:t>
      </w:r>
      <w:r w:rsidR="00631998">
        <w:rPr>
          <w:lang w:eastAsia="zh-CN"/>
        </w:rPr>
        <w:t xml:space="preserve">5-e meeting, way forward [1] for NR </w:t>
      </w:r>
      <w:r w:rsidR="00631998" w:rsidRPr="00631998">
        <w:rPr>
          <w:lang w:eastAsia="zh-CN"/>
        </w:rPr>
        <w:t>DL 256QAM for FR2</w:t>
      </w:r>
      <w:r w:rsidR="00631998">
        <w:rPr>
          <w:lang w:eastAsia="zh-CN"/>
        </w:rPr>
        <w:t xml:space="preserve"> </w:t>
      </w:r>
      <w:r w:rsidRPr="00AD59AA">
        <w:rPr>
          <w:lang w:eastAsia="zh-CN"/>
        </w:rPr>
        <w:t xml:space="preserve">was approved. </w:t>
      </w:r>
      <w:r w:rsidR="00AE5E65" w:rsidRPr="00AD59AA">
        <w:rPr>
          <w:lang w:val="en-US" w:eastAsia="zh-CN"/>
        </w:rPr>
        <w:t xml:space="preserve">In this contribution, we share our views </w:t>
      </w:r>
      <w:r w:rsidR="00AE5E65" w:rsidRPr="00631998">
        <w:rPr>
          <w:lang w:val="en-US" w:eastAsia="zh-CN"/>
        </w:rPr>
        <w:t xml:space="preserve">on </w:t>
      </w:r>
      <w:r w:rsidR="009A7995">
        <w:rPr>
          <w:lang w:val="en-US" w:eastAsia="zh-CN"/>
        </w:rPr>
        <w:t>PDSCH</w:t>
      </w:r>
      <w:r w:rsidR="00AE5E65" w:rsidRPr="00631998">
        <w:rPr>
          <w:lang w:val="en-US" w:eastAsia="zh-CN"/>
        </w:rPr>
        <w:t xml:space="preserve"> requirements for </w:t>
      </w:r>
      <w:r w:rsidR="00AE5E65">
        <w:rPr>
          <w:lang w:eastAsia="zh-CN"/>
        </w:rPr>
        <w:t xml:space="preserve">NR </w:t>
      </w:r>
      <w:r w:rsidR="00AE5E65" w:rsidRPr="00631998">
        <w:rPr>
          <w:lang w:eastAsia="zh-CN"/>
        </w:rPr>
        <w:t>DL 256QAM for FR2</w:t>
      </w:r>
      <w:r w:rsidR="00AE5E65" w:rsidRPr="00AD59AA">
        <w:rPr>
          <w:lang w:val="en-US" w:eastAsia="zh-CN"/>
        </w:rPr>
        <w:t>.</w:t>
      </w:r>
    </w:p>
    <w:p w:rsidR="008472C3" w:rsidRDefault="008472C3" w:rsidP="00D478D9">
      <w:pPr>
        <w:pStyle w:val="1"/>
        <w:rPr>
          <w:lang w:val="en-US" w:eastAsia="zh-CN"/>
        </w:rPr>
      </w:pPr>
      <w:r>
        <w:rPr>
          <w:rFonts w:hint="eastAsia"/>
          <w:lang w:val="en-US" w:eastAsia="zh-CN"/>
        </w:rPr>
        <w:t>S</w:t>
      </w:r>
      <w:r>
        <w:rPr>
          <w:lang w:val="en-US" w:eastAsia="zh-CN"/>
        </w:rPr>
        <w:t>imulations</w:t>
      </w:r>
    </w:p>
    <w:p w:rsidR="008472C3" w:rsidRDefault="008472C3" w:rsidP="008472C3">
      <w:pPr>
        <w:rPr>
          <w:lang w:val="en-US" w:eastAsia="zh-CN"/>
        </w:rPr>
      </w:pPr>
      <w:r>
        <w:rPr>
          <w:lang w:val="en-US" w:eastAsia="zh-CN"/>
        </w:rPr>
        <w:t xml:space="preserve">The following simulation results is based on the agreed simulation assumption </w:t>
      </w:r>
      <w:r w:rsidR="005B7905">
        <w:rPr>
          <w:lang w:val="en-US" w:eastAsia="zh-CN"/>
        </w:rPr>
        <w:t xml:space="preserve">in </w:t>
      </w:r>
      <w:r>
        <w:rPr>
          <w:lang w:val="en-US" w:eastAsia="zh-CN"/>
        </w:rPr>
        <w:t>WF [1].</w:t>
      </w:r>
    </w:p>
    <w:p w:rsidR="009433D2" w:rsidRDefault="009433D2" w:rsidP="009433D2">
      <w:pPr>
        <w:pStyle w:val="TH"/>
        <w:rPr>
          <w:lang w:eastAsia="zh-CN"/>
        </w:rPr>
      </w:pPr>
      <w:r>
        <w:rPr>
          <w:rFonts w:hint="eastAsia"/>
          <w:lang w:eastAsia="zh-CN"/>
        </w:rPr>
        <w:t>T</w:t>
      </w:r>
      <w:r w:rsidR="00D478D9">
        <w:rPr>
          <w:lang w:eastAsia="zh-CN"/>
        </w:rPr>
        <w:t>able 2</w:t>
      </w:r>
      <w:r>
        <w:rPr>
          <w:lang w:eastAsia="zh-CN"/>
        </w:rPr>
        <w:t>-1 Simulation results for PDSCH demodulation</w:t>
      </w:r>
    </w:p>
    <w:tbl>
      <w:tblPr>
        <w:tblStyle w:val="ae"/>
        <w:tblW w:w="0" w:type="auto"/>
        <w:jc w:val="center"/>
        <w:tblLook w:val="04A0" w:firstRow="1" w:lastRow="0" w:firstColumn="1" w:lastColumn="0" w:noHBand="0" w:noVBand="1"/>
      </w:tblPr>
      <w:tblGrid>
        <w:gridCol w:w="1357"/>
        <w:gridCol w:w="1066"/>
        <w:gridCol w:w="706"/>
        <w:gridCol w:w="657"/>
        <w:gridCol w:w="2126"/>
        <w:gridCol w:w="616"/>
        <w:gridCol w:w="900"/>
        <w:gridCol w:w="1602"/>
      </w:tblGrid>
      <w:tr w:rsidR="00114A02" w:rsidRPr="009433D2" w:rsidTr="00114A02">
        <w:trPr>
          <w:trHeight w:val="247"/>
          <w:jc w:val="center"/>
        </w:trPr>
        <w:tc>
          <w:tcPr>
            <w:tcW w:w="0" w:type="auto"/>
            <w:vMerge w:val="restart"/>
            <w:vAlign w:val="center"/>
          </w:tcPr>
          <w:p w:rsidR="00114A02" w:rsidRPr="009433D2" w:rsidRDefault="00114A02" w:rsidP="009433D2">
            <w:pPr>
              <w:pStyle w:val="TAH"/>
              <w:rPr>
                <w:rFonts w:eastAsiaTheme="minorEastAsia"/>
                <w:lang w:eastAsia="zh-CN"/>
              </w:rPr>
            </w:pPr>
            <w:r>
              <w:rPr>
                <w:rFonts w:eastAsiaTheme="minorEastAsia"/>
                <w:lang w:eastAsia="zh-CN"/>
              </w:rPr>
              <w:t>Case number</w:t>
            </w:r>
          </w:p>
        </w:tc>
        <w:tc>
          <w:tcPr>
            <w:tcW w:w="0" w:type="auto"/>
            <w:vMerge w:val="restart"/>
            <w:vAlign w:val="center"/>
          </w:tcPr>
          <w:p w:rsidR="00114A02" w:rsidRPr="009433D2" w:rsidRDefault="00114A02" w:rsidP="009433D2">
            <w:pPr>
              <w:pStyle w:val="TAH"/>
              <w:rPr>
                <w:rFonts w:eastAsiaTheme="minorEastAsia"/>
              </w:rPr>
            </w:pPr>
            <w:r w:rsidRPr="009433D2">
              <w:rPr>
                <w:rFonts w:eastAsiaTheme="minorEastAsia" w:hint="eastAsia"/>
              </w:rPr>
              <w:t>C</w:t>
            </w:r>
            <w:r w:rsidRPr="009433D2">
              <w:rPr>
                <w:rFonts w:eastAsiaTheme="minorEastAsia"/>
              </w:rPr>
              <w:t>BW/MHz</w:t>
            </w:r>
          </w:p>
        </w:tc>
        <w:tc>
          <w:tcPr>
            <w:tcW w:w="0" w:type="auto"/>
            <w:vMerge w:val="restart"/>
            <w:vAlign w:val="center"/>
          </w:tcPr>
          <w:p w:rsidR="00114A02" w:rsidRPr="009433D2" w:rsidRDefault="00114A02" w:rsidP="009433D2">
            <w:pPr>
              <w:pStyle w:val="TAH"/>
              <w:rPr>
                <w:rFonts w:eastAsiaTheme="minorEastAsia"/>
                <w:lang w:eastAsia="zh-CN"/>
              </w:rPr>
            </w:pPr>
            <w:r>
              <w:rPr>
                <w:rFonts w:eastAsiaTheme="minorEastAsia" w:hint="eastAsia"/>
                <w:lang w:eastAsia="zh-CN"/>
              </w:rPr>
              <w:t>M</w:t>
            </w:r>
            <w:r>
              <w:rPr>
                <w:rFonts w:eastAsiaTheme="minorEastAsia"/>
                <w:lang w:eastAsia="zh-CN"/>
              </w:rPr>
              <w:t>IMO</w:t>
            </w:r>
          </w:p>
        </w:tc>
        <w:tc>
          <w:tcPr>
            <w:tcW w:w="0" w:type="auto"/>
            <w:vMerge w:val="restart"/>
            <w:vAlign w:val="center"/>
          </w:tcPr>
          <w:p w:rsidR="00114A02" w:rsidRPr="009433D2" w:rsidRDefault="00114A02" w:rsidP="009433D2">
            <w:pPr>
              <w:pStyle w:val="TAH"/>
              <w:rPr>
                <w:rFonts w:eastAsiaTheme="minorEastAsia"/>
              </w:rPr>
            </w:pPr>
            <w:r w:rsidRPr="009433D2">
              <w:rPr>
                <w:rFonts w:eastAsiaTheme="minorEastAsia" w:hint="eastAsia"/>
              </w:rPr>
              <w:t>R</w:t>
            </w:r>
            <w:r w:rsidRPr="009433D2">
              <w:rPr>
                <w:rFonts w:eastAsiaTheme="minorEastAsia"/>
              </w:rPr>
              <w:t>ank</w:t>
            </w:r>
          </w:p>
        </w:tc>
        <w:tc>
          <w:tcPr>
            <w:tcW w:w="0" w:type="auto"/>
            <w:vMerge w:val="restart"/>
            <w:vAlign w:val="center"/>
          </w:tcPr>
          <w:p w:rsidR="00114A02" w:rsidRPr="009433D2" w:rsidRDefault="00114A02" w:rsidP="009433D2">
            <w:pPr>
              <w:pStyle w:val="TAH"/>
            </w:pPr>
            <w:r w:rsidRPr="009433D2">
              <w:t>Propagation condition</w:t>
            </w:r>
          </w:p>
        </w:tc>
        <w:tc>
          <w:tcPr>
            <w:tcW w:w="0" w:type="auto"/>
            <w:vMerge w:val="restart"/>
            <w:vAlign w:val="center"/>
          </w:tcPr>
          <w:p w:rsidR="00114A02" w:rsidRPr="009433D2" w:rsidRDefault="00114A02" w:rsidP="009433D2">
            <w:pPr>
              <w:pStyle w:val="TAH"/>
            </w:pPr>
            <w:r w:rsidRPr="009433D2">
              <w:rPr>
                <w:rFonts w:eastAsiaTheme="minorEastAsia" w:hint="eastAsia"/>
              </w:rPr>
              <w:t>M</w:t>
            </w:r>
            <w:r w:rsidRPr="009433D2">
              <w:rPr>
                <w:rFonts w:eastAsiaTheme="minorEastAsia"/>
              </w:rPr>
              <w:t>CS</w:t>
            </w:r>
          </w:p>
        </w:tc>
        <w:tc>
          <w:tcPr>
            <w:tcW w:w="0" w:type="auto"/>
            <w:gridSpan w:val="2"/>
            <w:vAlign w:val="center"/>
          </w:tcPr>
          <w:p w:rsidR="00114A02" w:rsidRPr="00114A02" w:rsidRDefault="00114A02" w:rsidP="009433D2">
            <w:pPr>
              <w:pStyle w:val="TAH"/>
              <w:rPr>
                <w:rFonts w:eastAsiaTheme="minorEastAsia"/>
                <w:lang w:eastAsia="zh-CN"/>
              </w:rPr>
            </w:pPr>
            <w:r>
              <w:rPr>
                <w:rFonts w:eastAsiaTheme="minorEastAsia"/>
                <w:lang w:eastAsia="zh-CN"/>
              </w:rPr>
              <w:t>SNR@70%max throughput</w:t>
            </w:r>
          </w:p>
        </w:tc>
      </w:tr>
      <w:tr w:rsidR="00114A02" w:rsidRPr="009433D2" w:rsidTr="00114A02">
        <w:trPr>
          <w:trHeight w:val="247"/>
          <w:jc w:val="center"/>
        </w:trPr>
        <w:tc>
          <w:tcPr>
            <w:tcW w:w="0" w:type="auto"/>
            <w:vMerge/>
            <w:vAlign w:val="center"/>
          </w:tcPr>
          <w:p w:rsidR="00114A02" w:rsidRDefault="00114A02" w:rsidP="00114A02">
            <w:pPr>
              <w:pStyle w:val="TAH"/>
              <w:rPr>
                <w:rFonts w:eastAsiaTheme="minorEastAsia"/>
                <w:lang w:eastAsia="zh-CN"/>
              </w:rPr>
            </w:pPr>
          </w:p>
        </w:tc>
        <w:tc>
          <w:tcPr>
            <w:tcW w:w="0" w:type="auto"/>
            <w:vMerge/>
            <w:vAlign w:val="center"/>
          </w:tcPr>
          <w:p w:rsidR="00114A02" w:rsidRPr="009433D2" w:rsidRDefault="00114A02" w:rsidP="00114A02">
            <w:pPr>
              <w:pStyle w:val="TAH"/>
              <w:rPr>
                <w:rFonts w:eastAsiaTheme="minorEastAsia"/>
              </w:rPr>
            </w:pPr>
          </w:p>
        </w:tc>
        <w:tc>
          <w:tcPr>
            <w:tcW w:w="0" w:type="auto"/>
            <w:vMerge/>
            <w:vAlign w:val="center"/>
          </w:tcPr>
          <w:p w:rsidR="00114A02" w:rsidRDefault="00114A02" w:rsidP="00114A02">
            <w:pPr>
              <w:pStyle w:val="TAH"/>
              <w:rPr>
                <w:rFonts w:eastAsiaTheme="minorEastAsia"/>
                <w:lang w:eastAsia="zh-CN"/>
              </w:rPr>
            </w:pPr>
          </w:p>
        </w:tc>
        <w:tc>
          <w:tcPr>
            <w:tcW w:w="0" w:type="auto"/>
            <w:vMerge/>
            <w:vAlign w:val="center"/>
          </w:tcPr>
          <w:p w:rsidR="00114A02" w:rsidRPr="009433D2" w:rsidRDefault="00114A02" w:rsidP="00114A02">
            <w:pPr>
              <w:pStyle w:val="TAH"/>
              <w:rPr>
                <w:rFonts w:eastAsiaTheme="minorEastAsia"/>
              </w:rPr>
            </w:pPr>
          </w:p>
        </w:tc>
        <w:tc>
          <w:tcPr>
            <w:tcW w:w="0" w:type="auto"/>
            <w:vMerge/>
            <w:vAlign w:val="center"/>
          </w:tcPr>
          <w:p w:rsidR="00114A02" w:rsidRPr="009433D2" w:rsidRDefault="00114A02" w:rsidP="00114A02">
            <w:pPr>
              <w:pStyle w:val="TAH"/>
            </w:pPr>
          </w:p>
        </w:tc>
        <w:tc>
          <w:tcPr>
            <w:tcW w:w="0" w:type="auto"/>
            <w:vMerge/>
            <w:vAlign w:val="center"/>
          </w:tcPr>
          <w:p w:rsidR="00114A02" w:rsidRPr="009433D2" w:rsidRDefault="00114A02" w:rsidP="00114A02">
            <w:pPr>
              <w:pStyle w:val="TAH"/>
              <w:rPr>
                <w:rFonts w:eastAsiaTheme="minorEastAsia"/>
              </w:rPr>
            </w:pPr>
          </w:p>
        </w:tc>
        <w:tc>
          <w:tcPr>
            <w:tcW w:w="0" w:type="auto"/>
            <w:vAlign w:val="center"/>
          </w:tcPr>
          <w:p w:rsidR="00114A02" w:rsidRPr="009433D2" w:rsidRDefault="00114A02" w:rsidP="00114A02">
            <w:pPr>
              <w:pStyle w:val="TAH"/>
            </w:pPr>
            <w:r w:rsidRPr="009433D2">
              <w:t>Ideal</w:t>
            </w:r>
          </w:p>
        </w:tc>
        <w:tc>
          <w:tcPr>
            <w:tcW w:w="0" w:type="auto"/>
            <w:vAlign w:val="center"/>
          </w:tcPr>
          <w:p w:rsidR="00114A02" w:rsidRPr="009433D2" w:rsidRDefault="00114A02" w:rsidP="00114A02">
            <w:pPr>
              <w:pStyle w:val="TAH"/>
            </w:pPr>
            <w:r w:rsidRPr="009433D2">
              <w:rPr>
                <w:rFonts w:eastAsiaTheme="minorEastAsia" w:hint="eastAsia"/>
              </w:rPr>
              <w:t>I</w:t>
            </w:r>
            <w:r w:rsidRPr="009433D2">
              <w:rPr>
                <w:rFonts w:eastAsiaTheme="minorEastAsia"/>
              </w:rPr>
              <w:t>mpairment</w:t>
            </w:r>
          </w:p>
        </w:tc>
      </w:tr>
      <w:tr w:rsidR="009433D2" w:rsidRPr="001769AA" w:rsidTr="00114A02">
        <w:trPr>
          <w:jc w:val="center"/>
        </w:trPr>
        <w:tc>
          <w:tcPr>
            <w:tcW w:w="0" w:type="auto"/>
            <w:vAlign w:val="center"/>
          </w:tcPr>
          <w:p w:rsidR="009433D2" w:rsidRPr="001769AA" w:rsidRDefault="00D478D9" w:rsidP="001769AA">
            <w:pPr>
              <w:pStyle w:val="TAC"/>
              <w:rPr>
                <w:rFonts w:eastAsiaTheme="minorEastAsia"/>
              </w:rPr>
            </w:pPr>
            <w:r>
              <w:rPr>
                <w:rFonts w:eastAsiaTheme="minorEastAsia"/>
              </w:rPr>
              <w:t>1</w:t>
            </w:r>
          </w:p>
        </w:tc>
        <w:tc>
          <w:tcPr>
            <w:tcW w:w="0" w:type="auto"/>
            <w:vAlign w:val="center"/>
          </w:tcPr>
          <w:p w:rsidR="009433D2" w:rsidRPr="001769AA" w:rsidRDefault="009433D2" w:rsidP="001769AA">
            <w:pPr>
              <w:pStyle w:val="TAC"/>
              <w:rPr>
                <w:rFonts w:eastAsiaTheme="minorEastAsia"/>
              </w:rPr>
            </w:pPr>
            <w:r w:rsidRPr="001769AA">
              <w:rPr>
                <w:rFonts w:eastAsiaTheme="minorEastAsia"/>
              </w:rPr>
              <w:t>50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x2</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p>
        </w:tc>
        <w:tc>
          <w:tcPr>
            <w:tcW w:w="0" w:type="auto"/>
            <w:vAlign w:val="center"/>
          </w:tcPr>
          <w:p w:rsidR="009433D2" w:rsidRPr="001769AA" w:rsidRDefault="009433D2" w:rsidP="001769AA">
            <w:pPr>
              <w:pStyle w:val="TAC"/>
            </w:pPr>
            <w:r w:rsidRPr="001769AA">
              <w:rPr>
                <w:rFonts w:hint="eastAsia"/>
              </w:rPr>
              <w:t>T</w:t>
            </w:r>
            <w:r w:rsidRPr="001769AA">
              <w:t>DL-D30-35</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0</w:t>
            </w:r>
          </w:p>
        </w:tc>
        <w:tc>
          <w:tcPr>
            <w:tcW w:w="0" w:type="auto"/>
            <w:vAlign w:val="center"/>
          </w:tcPr>
          <w:p w:rsidR="009433D2" w:rsidRPr="001769AA" w:rsidRDefault="00E07987" w:rsidP="001769AA">
            <w:pPr>
              <w:pStyle w:val="TAC"/>
              <w:rPr>
                <w:rFonts w:eastAsiaTheme="minorEastAsia"/>
              </w:rPr>
            </w:pPr>
            <w:r w:rsidRPr="001769AA">
              <w:rPr>
                <w:rFonts w:eastAsiaTheme="minorEastAsia"/>
              </w:rPr>
              <w:t>16.70</w:t>
            </w:r>
          </w:p>
        </w:tc>
        <w:tc>
          <w:tcPr>
            <w:tcW w:w="0" w:type="auto"/>
            <w:vAlign w:val="center"/>
          </w:tcPr>
          <w:p w:rsidR="009433D2" w:rsidRPr="001769AA" w:rsidRDefault="00E07987" w:rsidP="001769AA">
            <w:pPr>
              <w:pStyle w:val="TAC"/>
              <w:rPr>
                <w:rFonts w:eastAsiaTheme="minorEastAsia"/>
              </w:rPr>
            </w:pPr>
            <w:r w:rsidRPr="001769AA">
              <w:rPr>
                <w:rFonts w:eastAsiaTheme="minorEastAsia" w:hint="eastAsia"/>
              </w:rPr>
              <w:t>1</w:t>
            </w:r>
            <w:r w:rsidRPr="001769AA">
              <w:rPr>
                <w:rFonts w:eastAsiaTheme="minorEastAsia"/>
              </w:rPr>
              <w:t>9.20</w:t>
            </w:r>
          </w:p>
        </w:tc>
      </w:tr>
      <w:tr w:rsidR="009433D2" w:rsidRPr="001769AA" w:rsidTr="00114A02">
        <w:trPr>
          <w:jc w:val="center"/>
        </w:trPr>
        <w:tc>
          <w:tcPr>
            <w:tcW w:w="0" w:type="auto"/>
            <w:vAlign w:val="center"/>
          </w:tcPr>
          <w:p w:rsidR="009433D2" w:rsidRPr="005B7905" w:rsidRDefault="00D478D9" w:rsidP="001769AA">
            <w:pPr>
              <w:pStyle w:val="TAC"/>
              <w:rPr>
                <w:rFonts w:eastAsiaTheme="minorEastAsia"/>
              </w:rPr>
            </w:pPr>
            <w:r>
              <w:rPr>
                <w:rFonts w:eastAsiaTheme="minorEastAsia"/>
              </w:rPr>
              <w:t>2</w:t>
            </w:r>
          </w:p>
        </w:tc>
        <w:tc>
          <w:tcPr>
            <w:tcW w:w="0" w:type="auto"/>
            <w:vAlign w:val="center"/>
          </w:tcPr>
          <w:p w:rsidR="009433D2" w:rsidRPr="005B7905" w:rsidRDefault="009433D2" w:rsidP="001769AA">
            <w:pPr>
              <w:pStyle w:val="TAC"/>
              <w:rPr>
                <w:rFonts w:eastAsiaTheme="minorEastAsia"/>
              </w:rPr>
            </w:pPr>
            <w:r w:rsidRPr="005B7905">
              <w:rPr>
                <w:rFonts w:eastAsiaTheme="minorEastAsia"/>
              </w:rPr>
              <w:t>50</w:t>
            </w:r>
          </w:p>
        </w:tc>
        <w:tc>
          <w:tcPr>
            <w:tcW w:w="0" w:type="auto"/>
            <w:vAlign w:val="center"/>
          </w:tcPr>
          <w:p w:rsidR="009433D2" w:rsidRPr="005B7905" w:rsidRDefault="009433D2" w:rsidP="001769AA">
            <w:pPr>
              <w:pStyle w:val="TAC"/>
              <w:rPr>
                <w:rFonts w:eastAsiaTheme="minorEastAsia"/>
              </w:rPr>
            </w:pPr>
            <w:r w:rsidRPr="005B7905">
              <w:rPr>
                <w:rFonts w:eastAsiaTheme="minorEastAsia" w:hint="eastAsia"/>
              </w:rPr>
              <w:t>2</w:t>
            </w:r>
            <w:r w:rsidRPr="005B7905">
              <w:rPr>
                <w:rFonts w:eastAsiaTheme="minorEastAsia"/>
              </w:rPr>
              <w:t>x2</w:t>
            </w:r>
          </w:p>
        </w:tc>
        <w:tc>
          <w:tcPr>
            <w:tcW w:w="0" w:type="auto"/>
            <w:vAlign w:val="center"/>
          </w:tcPr>
          <w:p w:rsidR="009433D2" w:rsidRPr="005B7905" w:rsidRDefault="009433D2" w:rsidP="001769AA">
            <w:pPr>
              <w:pStyle w:val="TAC"/>
              <w:rPr>
                <w:rFonts w:eastAsiaTheme="minorEastAsia"/>
              </w:rPr>
            </w:pPr>
            <w:r w:rsidRPr="005B7905">
              <w:rPr>
                <w:rFonts w:eastAsiaTheme="minorEastAsia" w:hint="eastAsia"/>
              </w:rPr>
              <w:t>1</w:t>
            </w:r>
          </w:p>
        </w:tc>
        <w:tc>
          <w:tcPr>
            <w:tcW w:w="0" w:type="auto"/>
            <w:vAlign w:val="center"/>
          </w:tcPr>
          <w:p w:rsidR="009433D2" w:rsidRPr="005B7905" w:rsidRDefault="009433D2" w:rsidP="001769AA">
            <w:pPr>
              <w:pStyle w:val="TAC"/>
              <w:rPr>
                <w:rFonts w:eastAsiaTheme="minorEastAsia"/>
              </w:rPr>
            </w:pPr>
            <w:r w:rsidRPr="005B7905">
              <w:rPr>
                <w:rFonts w:eastAsiaTheme="minorEastAsia" w:hint="eastAsia"/>
              </w:rPr>
              <w:t>T</w:t>
            </w:r>
            <w:r w:rsidRPr="005B7905">
              <w:rPr>
                <w:rFonts w:eastAsiaTheme="minorEastAsia"/>
              </w:rPr>
              <w:t>DL-A30-300</w:t>
            </w:r>
          </w:p>
        </w:tc>
        <w:tc>
          <w:tcPr>
            <w:tcW w:w="0" w:type="auto"/>
            <w:vAlign w:val="center"/>
          </w:tcPr>
          <w:p w:rsidR="009433D2" w:rsidRPr="005B7905" w:rsidRDefault="009433D2" w:rsidP="001769AA">
            <w:pPr>
              <w:pStyle w:val="TAC"/>
              <w:rPr>
                <w:rFonts w:eastAsiaTheme="minorEastAsia"/>
              </w:rPr>
            </w:pPr>
            <w:r w:rsidRPr="005B7905">
              <w:rPr>
                <w:rFonts w:eastAsiaTheme="minorEastAsia" w:hint="eastAsia"/>
              </w:rPr>
              <w:t>2</w:t>
            </w:r>
            <w:r w:rsidRPr="005B7905">
              <w:rPr>
                <w:rFonts w:eastAsiaTheme="minorEastAsia"/>
              </w:rPr>
              <w:t>0</w:t>
            </w:r>
          </w:p>
        </w:tc>
        <w:tc>
          <w:tcPr>
            <w:tcW w:w="0" w:type="auto"/>
            <w:vAlign w:val="center"/>
          </w:tcPr>
          <w:p w:rsidR="009433D2" w:rsidRPr="005B7905" w:rsidRDefault="001769AA" w:rsidP="001769AA">
            <w:pPr>
              <w:pStyle w:val="TAC"/>
              <w:rPr>
                <w:rFonts w:eastAsiaTheme="minorEastAsia"/>
              </w:rPr>
            </w:pPr>
            <w:r w:rsidRPr="005B7905">
              <w:rPr>
                <w:rFonts w:eastAsiaTheme="minorEastAsia" w:hint="eastAsia"/>
              </w:rPr>
              <w:t>1</w:t>
            </w:r>
            <w:r w:rsidRPr="005B7905">
              <w:rPr>
                <w:rFonts w:eastAsiaTheme="minorEastAsia"/>
              </w:rPr>
              <w:t>7.94</w:t>
            </w:r>
          </w:p>
        </w:tc>
        <w:tc>
          <w:tcPr>
            <w:tcW w:w="0" w:type="auto"/>
            <w:vAlign w:val="center"/>
          </w:tcPr>
          <w:p w:rsidR="009433D2" w:rsidRPr="005B7905" w:rsidRDefault="001769AA" w:rsidP="001769AA">
            <w:pPr>
              <w:pStyle w:val="TAC"/>
              <w:rPr>
                <w:rFonts w:eastAsiaTheme="minorEastAsia"/>
              </w:rPr>
            </w:pPr>
            <w:r w:rsidRPr="005B7905">
              <w:rPr>
                <w:rFonts w:eastAsiaTheme="minorEastAsia"/>
              </w:rPr>
              <w:t>20.44</w:t>
            </w:r>
          </w:p>
        </w:tc>
      </w:tr>
    </w:tbl>
    <w:p w:rsidR="009433D2" w:rsidRDefault="009433D2" w:rsidP="008472C3">
      <w:pPr>
        <w:rPr>
          <w:lang w:val="en-US" w:eastAsia="zh-CN"/>
        </w:rPr>
      </w:pPr>
    </w:p>
    <w:p w:rsidR="007464AE" w:rsidRPr="007464AE" w:rsidRDefault="007464AE" w:rsidP="007464AE">
      <w:pPr>
        <w:rPr>
          <w:b/>
          <w:lang w:val="en-US" w:eastAsia="zh-CN"/>
        </w:rPr>
      </w:pPr>
      <w:r w:rsidRPr="007464AE">
        <w:rPr>
          <w:rFonts w:hint="eastAsia"/>
          <w:b/>
          <w:lang w:val="en-US" w:eastAsia="zh-CN"/>
        </w:rPr>
        <w:t>O</w:t>
      </w:r>
      <w:r w:rsidRPr="007464AE">
        <w:rPr>
          <w:b/>
          <w:lang w:val="en-US" w:eastAsia="zh-CN"/>
        </w:rPr>
        <w:t xml:space="preserve">bservation </w:t>
      </w:r>
      <w:r w:rsidR="00D478D9">
        <w:rPr>
          <w:b/>
          <w:lang w:val="en-US" w:eastAsia="zh-CN"/>
        </w:rPr>
        <w:t>1</w:t>
      </w:r>
      <w:r w:rsidRPr="007464AE">
        <w:rPr>
          <w:b/>
          <w:lang w:val="en-US" w:eastAsia="zh-CN"/>
        </w:rPr>
        <w:t xml:space="preserve">: </w:t>
      </w:r>
      <w:r w:rsidR="00D478D9">
        <w:rPr>
          <w:b/>
          <w:lang w:val="en-US" w:eastAsia="zh-CN"/>
        </w:rPr>
        <w:t xml:space="preserve">Both </w:t>
      </w:r>
      <w:r w:rsidR="00D478D9" w:rsidRPr="00D478D9">
        <w:rPr>
          <w:b/>
          <w:lang w:val="en-US" w:eastAsia="zh-CN"/>
        </w:rPr>
        <w:t xml:space="preserve">Propagation condition </w:t>
      </w:r>
      <w:r w:rsidR="00D478D9">
        <w:rPr>
          <w:b/>
          <w:lang w:val="en-US" w:eastAsia="zh-CN"/>
        </w:rPr>
        <w:t xml:space="preserve">of </w:t>
      </w:r>
      <w:r w:rsidR="00C56BAE">
        <w:rPr>
          <w:b/>
          <w:lang w:val="en-US" w:eastAsia="zh-CN"/>
        </w:rPr>
        <w:t>TDL</w:t>
      </w:r>
      <w:r w:rsidR="00D478D9" w:rsidRPr="00D478D9">
        <w:rPr>
          <w:b/>
          <w:lang w:val="en-US" w:eastAsia="zh-CN"/>
        </w:rPr>
        <w:t>D30-35</w:t>
      </w:r>
      <w:r w:rsidR="00D478D9">
        <w:rPr>
          <w:b/>
          <w:lang w:val="en-US" w:eastAsia="zh-CN"/>
        </w:rPr>
        <w:t xml:space="preserve"> and </w:t>
      </w:r>
      <w:r w:rsidR="00C56BAE">
        <w:rPr>
          <w:b/>
          <w:lang w:val="en-US" w:eastAsia="zh-CN"/>
        </w:rPr>
        <w:t>TDL</w:t>
      </w:r>
      <w:r w:rsidR="00D478D9" w:rsidRPr="00D478D9">
        <w:rPr>
          <w:b/>
          <w:lang w:val="en-US" w:eastAsia="zh-CN"/>
        </w:rPr>
        <w:t>A30-300</w:t>
      </w:r>
      <w:r w:rsidR="00D478D9">
        <w:rPr>
          <w:b/>
          <w:lang w:val="en-US" w:eastAsia="zh-CN"/>
        </w:rPr>
        <w:t xml:space="preserve"> is feasible.</w:t>
      </w:r>
    </w:p>
    <w:p w:rsidR="00D478D9" w:rsidRDefault="00D478D9" w:rsidP="00D478D9">
      <w:pPr>
        <w:pStyle w:val="1"/>
        <w:rPr>
          <w:lang w:val="en-US" w:eastAsia="zh-CN"/>
        </w:rPr>
      </w:pPr>
      <w:r>
        <w:rPr>
          <w:rFonts w:hint="eastAsia"/>
          <w:lang w:val="en-US" w:eastAsia="zh-CN"/>
        </w:rPr>
        <w:t>D</w:t>
      </w:r>
      <w:r>
        <w:rPr>
          <w:lang w:val="en-US" w:eastAsia="zh-CN"/>
        </w:rPr>
        <w:t>iscussion</w:t>
      </w:r>
    </w:p>
    <w:tbl>
      <w:tblPr>
        <w:tblStyle w:val="ae"/>
        <w:tblW w:w="0" w:type="auto"/>
        <w:tblLook w:val="04A0" w:firstRow="1" w:lastRow="0" w:firstColumn="1" w:lastColumn="0" w:noHBand="0" w:noVBand="1"/>
      </w:tblPr>
      <w:tblGrid>
        <w:gridCol w:w="10456"/>
      </w:tblGrid>
      <w:tr w:rsidR="00D478D9" w:rsidTr="009C590C">
        <w:tc>
          <w:tcPr>
            <w:tcW w:w="10456" w:type="dxa"/>
          </w:tcPr>
          <w:p w:rsidR="00D478D9" w:rsidRPr="00D478D9" w:rsidRDefault="00D478D9" w:rsidP="009C590C">
            <w:pPr>
              <w:numPr>
                <w:ilvl w:val="0"/>
                <w:numId w:val="10"/>
              </w:numPr>
              <w:spacing w:after="0"/>
              <w:rPr>
                <w:lang w:val="en-US" w:eastAsia="zh-CN"/>
              </w:rPr>
            </w:pPr>
            <w:r w:rsidRPr="00D478D9">
              <w:rPr>
                <w:lang w:eastAsia="zh-CN"/>
              </w:rPr>
              <w:t>Propagation condition</w:t>
            </w:r>
          </w:p>
          <w:p w:rsidR="00D478D9" w:rsidRPr="00D478D9" w:rsidRDefault="00D478D9" w:rsidP="009C590C">
            <w:pPr>
              <w:numPr>
                <w:ilvl w:val="1"/>
                <w:numId w:val="11"/>
              </w:numPr>
              <w:tabs>
                <w:tab w:val="left" w:pos="709"/>
              </w:tabs>
              <w:spacing w:after="0"/>
              <w:rPr>
                <w:lang w:val="en-US" w:eastAsia="zh-CN"/>
              </w:rPr>
            </w:pPr>
            <w:r w:rsidRPr="00D478D9">
              <w:rPr>
                <w:lang w:eastAsia="zh-CN"/>
              </w:rPr>
              <w:t>Use fading channel</w:t>
            </w:r>
          </w:p>
          <w:p w:rsidR="00D478D9" w:rsidRPr="00D478D9" w:rsidRDefault="00D478D9" w:rsidP="009C590C">
            <w:pPr>
              <w:numPr>
                <w:ilvl w:val="1"/>
                <w:numId w:val="11"/>
              </w:numPr>
              <w:tabs>
                <w:tab w:val="left" w:pos="709"/>
              </w:tabs>
              <w:spacing w:after="0"/>
              <w:rPr>
                <w:lang w:val="en-US" w:eastAsia="zh-CN"/>
              </w:rPr>
            </w:pPr>
            <w:r w:rsidRPr="00D478D9">
              <w:rPr>
                <w:lang w:eastAsia="zh-CN"/>
              </w:rPr>
              <w:t>In the next meeting, companies are encouraged to provide ideal and impairment results for both option 1A and option 1B, and down select one of the two options based on simulation results.</w:t>
            </w:r>
          </w:p>
          <w:p w:rsidR="00D478D9" w:rsidRPr="00D478D9" w:rsidRDefault="00D478D9" w:rsidP="009C590C">
            <w:pPr>
              <w:numPr>
                <w:ilvl w:val="2"/>
                <w:numId w:val="10"/>
              </w:numPr>
              <w:tabs>
                <w:tab w:val="clear" w:pos="2160"/>
              </w:tabs>
              <w:spacing w:after="0"/>
              <w:rPr>
                <w:lang w:val="en-US" w:eastAsia="zh-CN"/>
              </w:rPr>
            </w:pPr>
            <w:r w:rsidRPr="00D478D9">
              <w:rPr>
                <w:lang w:eastAsia="zh-CN"/>
              </w:rPr>
              <w:t>Option 1A: TDLA30-300</w:t>
            </w:r>
          </w:p>
          <w:p w:rsidR="00D478D9" w:rsidRPr="00D478D9" w:rsidRDefault="00D478D9" w:rsidP="009C590C">
            <w:pPr>
              <w:numPr>
                <w:ilvl w:val="2"/>
                <w:numId w:val="10"/>
              </w:numPr>
              <w:tabs>
                <w:tab w:val="clear" w:pos="2160"/>
              </w:tabs>
              <w:spacing w:after="0"/>
              <w:rPr>
                <w:lang w:val="en-US" w:eastAsia="zh-CN"/>
              </w:rPr>
            </w:pPr>
            <w:r w:rsidRPr="00D478D9">
              <w:rPr>
                <w:lang w:eastAsia="zh-CN"/>
              </w:rPr>
              <w:t>Option 1B: TDLD30-75</w:t>
            </w:r>
          </w:p>
          <w:p w:rsidR="00D478D9" w:rsidRPr="00D478D9" w:rsidRDefault="00D478D9" w:rsidP="009C590C">
            <w:pPr>
              <w:numPr>
                <w:ilvl w:val="3"/>
                <w:numId w:val="10"/>
              </w:numPr>
              <w:spacing w:after="0"/>
              <w:rPr>
                <w:lang w:val="en-US" w:eastAsia="zh-CN"/>
              </w:rPr>
            </w:pPr>
            <w:r w:rsidRPr="00D478D9">
              <w:rPr>
                <w:lang w:eastAsia="zh-CN"/>
              </w:rPr>
              <w:t>Note: extra effort on TDLD channel model simplification is needed.</w:t>
            </w:r>
          </w:p>
        </w:tc>
      </w:tr>
    </w:tbl>
    <w:p w:rsidR="00D478D9" w:rsidRDefault="00D478D9" w:rsidP="00D478D9">
      <w:pPr>
        <w:rPr>
          <w:lang w:val="en-US" w:eastAsia="zh-CN"/>
        </w:rPr>
      </w:pPr>
    </w:p>
    <w:p w:rsidR="00D478D9" w:rsidRDefault="00D478D9" w:rsidP="00D478D9">
      <w:pPr>
        <w:rPr>
          <w:lang w:eastAsia="zh-CN"/>
        </w:rPr>
      </w:pPr>
      <w:r>
        <w:rPr>
          <w:rFonts w:hint="eastAsia"/>
          <w:lang w:val="en-US" w:eastAsia="zh-CN"/>
        </w:rPr>
        <w:t>T</w:t>
      </w:r>
      <w:r>
        <w:rPr>
          <w:lang w:val="en-US" w:eastAsia="zh-CN"/>
        </w:rPr>
        <w:t xml:space="preserve">he only one remained issue is selection of the </w:t>
      </w:r>
      <w:r>
        <w:rPr>
          <w:lang w:eastAsia="zh-CN"/>
        </w:rPr>
        <w:t>p</w:t>
      </w:r>
      <w:r w:rsidRPr="00D478D9">
        <w:rPr>
          <w:lang w:eastAsia="zh-CN"/>
        </w:rPr>
        <w:t>ropagation condition</w:t>
      </w:r>
      <w:r>
        <w:rPr>
          <w:lang w:eastAsia="zh-CN"/>
        </w:rPr>
        <w:t xml:space="preserve">. As per our simulation result in Section 2, also considering </w:t>
      </w:r>
      <w:r w:rsidRPr="00D478D9">
        <w:rPr>
          <w:lang w:eastAsia="zh-CN"/>
        </w:rPr>
        <w:t>extra effort on TDL</w:t>
      </w:r>
      <w:r>
        <w:rPr>
          <w:lang w:eastAsia="zh-CN"/>
        </w:rPr>
        <w:t>-</w:t>
      </w:r>
      <w:r w:rsidRPr="00D478D9">
        <w:rPr>
          <w:lang w:eastAsia="zh-CN"/>
        </w:rPr>
        <w:t>D channel model simplification is needed</w:t>
      </w:r>
      <w:r>
        <w:rPr>
          <w:lang w:eastAsia="zh-CN"/>
        </w:rPr>
        <w:t xml:space="preserve">, we prefer </w:t>
      </w:r>
      <w:r w:rsidRPr="00D478D9">
        <w:rPr>
          <w:lang w:eastAsia="zh-CN"/>
        </w:rPr>
        <w:t>TDLA30-300</w:t>
      </w:r>
      <w:r>
        <w:rPr>
          <w:lang w:eastAsia="zh-CN"/>
        </w:rPr>
        <w:t xml:space="preserve"> for </w:t>
      </w:r>
      <w:r w:rsidRPr="00D478D9">
        <w:rPr>
          <w:lang w:eastAsia="zh-CN"/>
        </w:rPr>
        <w:t>requirements definition</w:t>
      </w:r>
      <w:r>
        <w:rPr>
          <w:lang w:eastAsia="zh-CN"/>
        </w:rPr>
        <w:t xml:space="preserve"> </w:t>
      </w:r>
      <w:r w:rsidRPr="00D478D9">
        <w:rPr>
          <w:lang w:eastAsia="zh-CN"/>
        </w:rPr>
        <w:t>for NR DL 256QAM for FR2</w:t>
      </w:r>
      <w:r>
        <w:rPr>
          <w:lang w:eastAsia="zh-CN"/>
        </w:rPr>
        <w:t>.</w:t>
      </w:r>
    </w:p>
    <w:p w:rsidR="00D478D9" w:rsidRPr="00D478D9" w:rsidRDefault="00D478D9" w:rsidP="00D478D9">
      <w:pPr>
        <w:rPr>
          <w:b/>
          <w:lang w:val="en-US" w:eastAsia="zh-CN"/>
        </w:rPr>
      </w:pPr>
      <w:r w:rsidRPr="00D478D9">
        <w:rPr>
          <w:b/>
          <w:lang w:eastAsia="zh-CN"/>
        </w:rPr>
        <w:t>Proposal 1: Define requirements for NR DL 256QAM for FR2 with the propagation condition of TDLA30-300.</w:t>
      </w:r>
    </w:p>
    <w:p w:rsidR="009163A1" w:rsidRDefault="009163A1" w:rsidP="009163A1">
      <w:pPr>
        <w:pStyle w:val="1"/>
        <w:rPr>
          <w:lang w:val="en-US" w:eastAsia="zh-CN"/>
        </w:rPr>
      </w:pPr>
      <w:r>
        <w:rPr>
          <w:rFonts w:hint="eastAsia"/>
          <w:lang w:val="en-US" w:eastAsia="zh-CN"/>
        </w:rPr>
        <w:lastRenderedPageBreak/>
        <w:t>P</w:t>
      </w:r>
      <w:r>
        <w:rPr>
          <w:lang w:val="en-US" w:eastAsia="zh-CN"/>
        </w:rPr>
        <w:t>roposals</w:t>
      </w:r>
    </w:p>
    <w:p w:rsidR="009163A1" w:rsidRDefault="009163A1" w:rsidP="009163A1">
      <w:pPr>
        <w:rPr>
          <w:lang w:val="en-US" w:eastAsia="zh-CN"/>
        </w:rPr>
      </w:pPr>
      <w:r w:rsidRPr="00CB40ED">
        <w:rPr>
          <w:rFonts w:hint="eastAsia"/>
          <w:lang w:val="en-US" w:eastAsia="zh-CN"/>
        </w:rPr>
        <w:t xml:space="preserve">In this contribution, we </w:t>
      </w:r>
      <w:r w:rsidRPr="00CB40ED">
        <w:rPr>
          <w:lang w:val="en-US" w:eastAsia="zh-CN"/>
        </w:rPr>
        <w:t>discuss on</w:t>
      </w:r>
      <w:r w:rsidRPr="00CB40ED">
        <w:rPr>
          <w:rFonts w:hint="eastAsia"/>
          <w:lang w:val="en-US" w:eastAsia="zh-CN"/>
        </w:rPr>
        <w:t xml:space="preserve"> </w:t>
      </w:r>
      <w:r w:rsidR="009A7995">
        <w:rPr>
          <w:lang w:val="en-US" w:eastAsia="zh-CN"/>
        </w:rPr>
        <w:t>PUSCH</w:t>
      </w:r>
      <w:r w:rsidRPr="00CB40ED">
        <w:rPr>
          <w:lang w:val="en-US" w:eastAsia="zh-CN"/>
        </w:rPr>
        <w:t xml:space="preserve"> requirements </w:t>
      </w:r>
      <w:r w:rsidR="00AE5E65" w:rsidRPr="00631998">
        <w:rPr>
          <w:lang w:val="en-US" w:eastAsia="zh-CN"/>
        </w:rPr>
        <w:t xml:space="preserve">for </w:t>
      </w:r>
      <w:r w:rsidR="00AE5E65">
        <w:rPr>
          <w:lang w:eastAsia="zh-CN"/>
        </w:rPr>
        <w:t xml:space="preserve">NR </w:t>
      </w:r>
      <w:r w:rsidR="00AE5E65" w:rsidRPr="00631998">
        <w:rPr>
          <w:lang w:eastAsia="zh-CN"/>
        </w:rPr>
        <w:t>DL 256QAM for FR2</w:t>
      </w:r>
      <w:r w:rsidRPr="00CB40ED">
        <w:rPr>
          <w:lang w:val="en-US" w:eastAsia="zh-CN"/>
        </w:rPr>
        <w:t>. O</w:t>
      </w:r>
      <w:r w:rsidRPr="00CB40ED">
        <w:rPr>
          <w:rFonts w:hint="eastAsia"/>
          <w:lang w:val="en-US" w:eastAsia="zh-CN"/>
        </w:rPr>
        <w:t xml:space="preserve">ur </w:t>
      </w:r>
      <w:r w:rsidRPr="00CB40ED">
        <w:rPr>
          <w:lang w:val="en-US" w:eastAsia="zh-CN"/>
        </w:rPr>
        <w:t xml:space="preserve">observations and </w:t>
      </w:r>
      <w:r w:rsidRPr="00CB40ED">
        <w:rPr>
          <w:rFonts w:hint="eastAsia"/>
          <w:lang w:val="en-US" w:eastAsia="zh-CN"/>
        </w:rPr>
        <w:t>proposals are:</w:t>
      </w:r>
    </w:p>
    <w:p w:rsidR="00D478D9" w:rsidRPr="007464AE" w:rsidRDefault="00D478D9" w:rsidP="00D478D9">
      <w:pPr>
        <w:rPr>
          <w:b/>
          <w:lang w:val="en-US" w:eastAsia="zh-CN"/>
        </w:rPr>
      </w:pPr>
      <w:r w:rsidRPr="007464AE">
        <w:rPr>
          <w:rFonts w:hint="eastAsia"/>
          <w:b/>
          <w:lang w:val="en-US" w:eastAsia="zh-CN"/>
        </w:rPr>
        <w:t>O</w:t>
      </w:r>
      <w:r w:rsidRPr="007464AE">
        <w:rPr>
          <w:b/>
          <w:lang w:val="en-US" w:eastAsia="zh-CN"/>
        </w:rPr>
        <w:t xml:space="preserve">bservation </w:t>
      </w:r>
      <w:r>
        <w:rPr>
          <w:b/>
          <w:lang w:val="en-US" w:eastAsia="zh-CN"/>
        </w:rPr>
        <w:t>1</w:t>
      </w:r>
      <w:r w:rsidRPr="007464AE">
        <w:rPr>
          <w:b/>
          <w:lang w:val="en-US" w:eastAsia="zh-CN"/>
        </w:rPr>
        <w:t xml:space="preserve">: </w:t>
      </w:r>
      <w:r>
        <w:rPr>
          <w:b/>
          <w:lang w:val="en-US" w:eastAsia="zh-CN"/>
        </w:rPr>
        <w:t xml:space="preserve">Both </w:t>
      </w:r>
      <w:r w:rsidRPr="00D478D9">
        <w:rPr>
          <w:b/>
          <w:lang w:val="en-US" w:eastAsia="zh-CN"/>
        </w:rPr>
        <w:t xml:space="preserve">Propagation condition </w:t>
      </w:r>
      <w:r>
        <w:rPr>
          <w:b/>
          <w:lang w:val="en-US" w:eastAsia="zh-CN"/>
        </w:rPr>
        <w:t xml:space="preserve">of </w:t>
      </w:r>
      <w:r w:rsidR="005E0CC4">
        <w:rPr>
          <w:b/>
          <w:lang w:val="en-US" w:eastAsia="zh-CN"/>
        </w:rPr>
        <w:t>TDL</w:t>
      </w:r>
      <w:r w:rsidRPr="00D478D9">
        <w:rPr>
          <w:b/>
          <w:lang w:val="en-US" w:eastAsia="zh-CN"/>
        </w:rPr>
        <w:t>D30-35</w:t>
      </w:r>
      <w:r>
        <w:rPr>
          <w:b/>
          <w:lang w:val="en-US" w:eastAsia="zh-CN"/>
        </w:rPr>
        <w:t xml:space="preserve"> and </w:t>
      </w:r>
      <w:r w:rsidR="005E0CC4">
        <w:rPr>
          <w:b/>
          <w:lang w:val="en-US" w:eastAsia="zh-CN"/>
        </w:rPr>
        <w:t>TDL</w:t>
      </w:r>
      <w:r w:rsidRPr="00D478D9">
        <w:rPr>
          <w:b/>
          <w:lang w:val="en-US" w:eastAsia="zh-CN"/>
        </w:rPr>
        <w:t>A30-300</w:t>
      </w:r>
      <w:r>
        <w:rPr>
          <w:b/>
          <w:lang w:val="en-US" w:eastAsia="zh-CN"/>
        </w:rPr>
        <w:t xml:space="preserve"> is feasible.</w:t>
      </w:r>
    </w:p>
    <w:p w:rsidR="006C09D7" w:rsidRPr="00D478D9" w:rsidRDefault="00D478D9" w:rsidP="009163A1">
      <w:pPr>
        <w:rPr>
          <w:b/>
          <w:lang w:val="en-US" w:eastAsia="zh-CN"/>
        </w:rPr>
      </w:pPr>
      <w:r w:rsidRPr="00D478D9">
        <w:rPr>
          <w:b/>
          <w:lang w:eastAsia="zh-CN"/>
        </w:rPr>
        <w:t>Proposal 1: Define requirements for NR DL 256QAM for FR2 with the propagation condition of TDLA30-300.</w:t>
      </w:r>
    </w:p>
    <w:p w:rsidR="009163A1" w:rsidRDefault="009163A1" w:rsidP="009163A1">
      <w:pPr>
        <w:pStyle w:val="1"/>
        <w:rPr>
          <w:lang w:val="en-US" w:eastAsia="zh-CN"/>
        </w:rPr>
      </w:pPr>
      <w:r>
        <w:rPr>
          <w:rFonts w:hint="eastAsia"/>
          <w:lang w:val="en-US" w:eastAsia="zh-CN"/>
        </w:rPr>
        <w:t>R</w:t>
      </w:r>
      <w:r>
        <w:rPr>
          <w:lang w:val="en-US" w:eastAsia="zh-CN"/>
        </w:rPr>
        <w:t>eference</w:t>
      </w:r>
    </w:p>
    <w:p w:rsidR="006C09D7" w:rsidRPr="00D478D9" w:rsidRDefault="009163A1" w:rsidP="00D478D9">
      <w:pPr>
        <w:pStyle w:val="Reference"/>
        <w:ind w:left="400" w:hanging="400"/>
        <w:rPr>
          <w:lang w:val="en-US" w:eastAsia="zh-CN"/>
        </w:rPr>
      </w:pPr>
      <w:r w:rsidRPr="009163A1">
        <w:rPr>
          <w:lang w:val="en-US" w:eastAsia="zh-CN"/>
        </w:rPr>
        <w:t>R4-20</w:t>
      </w:r>
      <w:r w:rsidR="00D478D9">
        <w:rPr>
          <w:lang w:val="en-US" w:eastAsia="zh-CN"/>
        </w:rPr>
        <w:t>12666</w:t>
      </w:r>
      <w:r w:rsidRPr="009163A1">
        <w:rPr>
          <w:lang w:val="en-US" w:eastAsia="zh-CN"/>
        </w:rPr>
        <w:t xml:space="preserve">, </w:t>
      </w:r>
      <w:r w:rsidR="00631998" w:rsidRPr="00631998">
        <w:rPr>
          <w:lang w:val="en-US" w:eastAsia="zh-CN"/>
        </w:rPr>
        <w:t>WF on UE demodulation and CSI reporting requirements for FR2 DL 256QAM</w:t>
      </w:r>
      <w:r w:rsidRPr="009163A1">
        <w:rPr>
          <w:lang w:val="en-US" w:eastAsia="zh-CN"/>
        </w:rPr>
        <w:t>, RAN4#9</w:t>
      </w:r>
      <w:r w:rsidR="00D478D9">
        <w:rPr>
          <w:lang w:val="en-US" w:eastAsia="zh-CN"/>
        </w:rPr>
        <w:t>6</w:t>
      </w:r>
      <w:r w:rsidR="00631998">
        <w:rPr>
          <w:lang w:val="en-US" w:eastAsia="zh-CN"/>
        </w:rPr>
        <w:t>-</w:t>
      </w:r>
      <w:r w:rsidRPr="009163A1">
        <w:rPr>
          <w:lang w:val="en-US" w:eastAsia="zh-CN"/>
        </w:rPr>
        <w:t xml:space="preserve">e, </w:t>
      </w:r>
      <w:r w:rsidR="00631998" w:rsidRPr="00631998">
        <w:rPr>
          <w:lang w:eastAsia="zh-CN"/>
        </w:rPr>
        <w:t>China Telecom</w:t>
      </w:r>
    </w:p>
    <w:sectPr w:rsidR="006C09D7" w:rsidRPr="00D478D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FA0" w:rsidRDefault="00165FA0" w:rsidP="009163A1">
      <w:pPr>
        <w:spacing w:after="0"/>
      </w:pPr>
      <w:r>
        <w:separator/>
      </w:r>
    </w:p>
  </w:endnote>
  <w:endnote w:type="continuationSeparator" w:id="0">
    <w:p w:rsidR="00165FA0" w:rsidRDefault="00165FA0"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FA0" w:rsidRDefault="00165FA0" w:rsidP="009163A1">
      <w:pPr>
        <w:spacing w:after="0"/>
      </w:pPr>
      <w:r>
        <w:separator/>
      </w:r>
    </w:p>
  </w:footnote>
  <w:footnote w:type="continuationSeparator" w:id="0">
    <w:p w:rsidR="00165FA0" w:rsidRDefault="00165FA0"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138C3"/>
    <w:multiLevelType w:val="multilevel"/>
    <w:tmpl w:val="A380FDD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 w15:restartNumberingAfterBreak="0">
    <w:nsid w:val="15952886"/>
    <w:multiLevelType w:val="hybridMultilevel"/>
    <w:tmpl w:val="D5FCA624"/>
    <w:lvl w:ilvl="0" w:tplc="3D4ABA56">
      <w:start w:val="1"/>
      <w:numFmt w:val="bullet"/>
      <w:lvlText w:val="•"/>
      <w:lvlJc w:val="left"/>
      <w:pPr>
        <w:tabs>
          <w:tab w:val="num" w:pos="720"/>
        </w:tabs>
        <w:ind w:left="720" w:hanging="360"/>
      </w:pPr>
    </w:lvl>
    <w:lvl w:ilvl="1" w:tplc="EE442904" w:tentative="1">
      <w:start w:val="1"/>
      <w:numFmt w:val="bullet"/>
      <w:lvlText w:val="•"/>
      <w:lvlJc w:val="left"/>
      <w:pPr>
        <w:tabs>
          <w:tab w:val="num" w:pos="1440"/>
        </w:tabs>
        <w:ind w:left="1440" w:hanging="360"/>
      </w:pPr>
    </w:lvl>
    <w:lvl w:ilvl="2" w:tplc="8B5E032E" w:tentative="1">
      <w:start w:val="1"/>
      <w:numFmt w:val="bullet"/>
      <w:lvlText w:val="•"/>
      <w:lvlJc w:val="left"/>
      <w:pPr>
        <w:tabs>
          <w:tab w:val="num" w:pos="2160"/>
        </w:tabs>
        <w:ind w:left="2160" w:hanging="360"/>
      </w:pPr>
    </w:lvl>
    <w:lvl w:ilvl="3" w:tplc="68200F22" w:tentative="1">
      <w:start w:val="1"/>
      <w:numFmt w:val="bullet"/>
      <w:lvlText w:val="•"/>
      <w:lvlJc w:val="left"/>
      <w:pPr>
        <w:tabs>
          <w:tab w:val="num" w:pos="2880"/>
        </w:tabs>
        <w:ind w:left="2880" w:hanging="360"/>
      </w:pPr>
    </w:lvl>
    <w:lvl w:ilvl="4" w:tplc="6B087AA2" w:tentative="1">
      <w:start w:val="1"/>
      <w:numFmt w:val="bullet"/>
      <w:lvlText w:val="•"/>
      <w:lvlJc w:val="left"/>
      <w:pPr>
        <w:tabs>
          <w:tab w:val="num" w:pos="3600"/>
        </w:tabs>
        <w:ind w:left="3600" w:hanging="360"/>
      </w:pPr>
    </w:lvl>
    <w:lvl w:ilvl="5" w:tplc="BC9AD92A" w:tentative="1">
      <w:start w:val="1"/>
      <w:numFmt w:val="bullet"/>
      <w:lvlText w:val="•"/>
      <w:lvlJc w:val="left"/>
      <w:pPr>
        <w:tabs>
          <w:tab w:val="num" w:pos="4320"/>
        </w:tabs>
        <w:ind w:left="4320" w:hanging="360"/>
      </w:pPr>
    </w:lvl>
    <w:lvl w:ilvl="6" w:tplc="311A1FBE" w:tentative="1">
      <w:start w:val="1"/>
      <w:numFmt w:val="bullet"/>
      <w:lvlText w:val="•"/>
      <w:lvlJc w:val="left"/>
      <w:pPr>
        <w:tabs>
          <w:tab w:val="num" w:pos="5040"/>
        </w:tabs>
        <w:ind w:left="5040" w:hanging="360"/>
      </w:pPr>
    </w:lvl>
    <w:lvl w:ilvl="7" w:tplc="6010A358" w:tentative="1">
      <w:start w:val="1"/>
      <w:numFmt w:val="bullet"/>
      <w:lvlText w:val="•"/>
      <w:lvlJc w:val="left"/>
      <w:pPr>
        <w:tabs>
          <w:tab w:val="num" w:pos="5760"/>
        </w:tabs>
        <w:ind w:left="5760" w:hanging="360"/>
      </w:pPr>
    </w:lvl>
    <w:lvl w:ilvl="8" w:tplc="55A27B28" w:tentative="1">
      <w:start w:val="1"/>
      <w:numFmt w:val="bullet"/>
      <w:lvlText w:val="•"/>
      <w:lvlJc w:val="left"/>
      <w:pPr>
        <w:tabs>
          <w:tab w:val="num" w:pos="6480"/>
        </w:tabs>
        <w:ind w:left="6480" w:hanging="360"/>
      </w:pPr>
    </w:lvl>
  </w:abstractNum>
  <w:abstractNum w:abstractNumId="2" w15:restartNumberingAfterBreak="0">
    <w:nsid w:val="227E77B4"/>
    <w:multiLevelType w:val="hybridMultilevel"/>
    <w:tmpl w:val="23AE20C2"/>
    <w:lvl w:ilvl="0" w:tplc="12048946">
      <w:start w:val="1"/>
      <w:numFmt w:val="bullet"/>
      <w:lvlText w:val="•"/>
      <w:lvlJc w:val="left"/>
      <w:pPr>
        <w:tabs>
          <w:tab w:val="num" w:pos="720"/>
        </w:tabs>
        <w:ind w:left="720" w:hanging="360"/>
      </w:pPr>
      <w:rPr>
        <w:rFonts w:ascii="Arial" w:hAnsi="Arial" w:hint="default"/>
      </w:rPr>
    </w:lvl>
    <w:lvl w:ilvl="1" w:tplc="EA7653F2">
      <w:start w:val="1"/>
      <w:numFmt w:val="bullet"/>
      <w:lvlText w:val="•"/>
      <w:lvlJc w:val="left"/>
      <w:pPr>
        <w:tabs>
          <w:tab w:val="num" w:pos="1440"/>
        </w:tabs>
        <w:ind w:left="1440" w:hanging="360"/>
      </w:pPr>
      <w:rPr>
        <w:rFonts w:ascii="Arial" w:hAnsi="Arial" w:hint="default"/>
      </w:rPr>
    </w:lvl>
    <w:lvl w:ilvl="2" w:tplc="BB9AB446">
      <w:numFmt w:val="bullet"/>
      <w:lvlText w:val=""/>
      <w:lvlJc w:val="left"/>
      <w:pPr>
        <w:tabs>
          <w:tab w:val="num" w:pos="2160"/>
        </w:tabs>
        <w:ind w:left="2160" w:hanging="360"/>
      </w:pPr>
      <w:rPr>
        <w:rFonts w:ascii="Wingdings" w:hAnsi="Wingdings" w:hint="default"/>
      </w:rPr>
    </w:lvl>
    <w:lvl w:ilvl="3" w:tplc="79A06ACE" w:tentative="1">
      <w:start w:val="1"/>
      <w:numFmt w:val="bullet"/>
      <w:lvlText w:val="•"/>
      <w:lvlJc w:val="left"/>
      <w:pPr>
        <w:tabs>
          <w:tab w:val="num" w:pos="2880"/>
        </w:tabs>
        <w:ind w:left="2880" w:hanging="360"/>
      </w:pPr>
      <w:rPr>
        <w:rFonts w:ascii="Arial" w:hAnsi="Arial" w:hint="default"/>
      </w:rPr>
    </w:lvl>
    <w:lvl w:ilvl="4" w:tplc="F306BF7C" w:tentative="1">
      <w:start w:val="1"/>
      <w:numFmt w:val="bullet"/>
      <w:lvlText w:val="•"/>
      <w:lvlJc w:val="left"/>
      <w:pPr>
        <w:tabs>
          <w:tab w:val="num" w:pos="3600"/>
        </w:tabs>
        <w:ind w:left="3600" w:hanging="360"/>
      </w:pPr>
      <w:rPr>
        <w:rFonts w:ascii="Arial" w:hAnsi="Arial" w:hint="default"/>
      </w:rPr>
    </w:lvl>
    <w:lvl w:ilvl="5" w:tplc="B300B43E" w:tentative="1">
      <w:start w:val="1"/>
      <w:numFmt w:val="bullet"/>
      <w:lvlText w:val="•"/>
      <w:lvlJc w:val="left"/>
      <w:pPr>
        <w:tabs>
          <w:tab w:val="num" w:pos="4320"/>
        </w:tabs>
        <w:ind w:left="4320" w:hanging="360"/>
      </w:pPr>
      <w:rPr>
        <w:rFonts w:ascii="Arial" w:hAnsi="Arial" w:hint="default"/>
      </w:rPr>
    </w:lvl>
    <w:lvl w:ilvl="6" w:tplc="4EAC7316" w:tentative="1">
      <w:start w:val="1"/>
      <w:numFmt w:val="bullet"/>
      <w:lvlText w:val="•"/>
      <w:lvlJc w:val="left"/>
      <w:pPr>
        <w:tabs>
          <w:tab w:val="num" w:pos="5040"/>
        </w:tabs>
        <w:ind w:left="5040" w:hanging="360"/>
      </w:pPr>
      <w:rPr>
        <w:rFonts w:ascii="Arial" w:hAnsi="Arial" w:hint="default"/>
      </w:rPr>
    </w:lvl>
    <w:lvl w:ilvl="7" w:tplc="939A0AE6" w:tentative="1">
      <w:start w:val="1"/>
      <w:numFmt w:val="bullet"/>
      <w:lvlText w:val="•"/>
      <w:lvlJc w:val="left"/>
      <w:pPr>
        <w:tabs>
          <w:tab w:val="num" w:pos="5760"/>
        </w:tabs>
        <w:ind w:left="5760" w:hanging="360"/>
      </w:pPr>
      <w:rPr>
        <w:rFonts w:ascii="Arial" w:hAnsi="Arial" w:hint="default"/>
      </w:rPr>
    </w:lvl>
    <w:lvl w:ilvl="8" w:tplc="64B264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9378A6"/>
    <w:multiLevelType w:val="hybridMultilevel"/>
    <w:tmpl w:val="9E186F9A"/>
    <w:lvl w:ilvl="0" w:tplc="D520D2EC">
      <w:start w:val="1"/>
      <w:numFmt w:val="bullet"/>
      <w:lvlText w:val="•"/>
      <w:lvlJc w:val="left"/>
      <w:pPr>
        <w:tabs>
          <w:tab w:val="num" w:pos="720"/>
        </w:tabs>
        <w:ind w:left="720" w:hanging="360"/>
      </w:pPr>
      <w:rPr>
        <w:rFonts w:ascii="Arial" w:hAnsi="Arial" w:hint="default"/>
      </w:rPr>
    </w:lvl>
    <w:lvl w:ilvl="1" w:tplc="2C0C51AC">
      <w:numFmt w:val="bullet"/>
      <w:lvlText w:val="–"/>
      <w:lvlJc w:val="left"/>
      <w:pPr>
        <w:tabs>
          <w:tab w:val="num" w:pos="1440"/>
        </w:tabs>
        <w:ind w:left="1440" w:hanging="360"/>
      </w:pPr>
      <w:rPr>
        <w:rFonts w:ascii="Arial" w:hAnsi="Arial" w:hint="default"/>
      </w:rPr>
    </w:lvl>
    <w:lvl w:ilvl="2" w:tplc="9D82FCF6">
      <w:numFmt w:val="bullet"/>
      <w:lvlText w:val=""/>
      <w:lvlJc w:val="left"/>
      <w:pPr>
        <w:tabs>
          <w:tab w:val="num" w:pos="2160"/>
        </w:tabs>
        <w:ind w:left="2160" w:hanging="360"/>
      </w:pPr>
      <w:rPr>
        <w:rFonts w:ascii="Wingdings" w:hAnsi="Wingdings" w:hint="default"/>
      </w:rPr>
    </w:lvl>
    <w:lvl w:ilvl="3" w:tplc="27900B74" w:tentative="1">
      <w:start w:val="1"/>
      <w:numFmt w:val="bullet"/>
      <w:lvlText w:val="•"/>
      <w:lvlJc w:val="left"/>
      <w:pPr>
        <w:tabs>
          <w:tab w:val="num" w:pos="2880"/>
        </w:tabs>
        <w:ind w:left="2880" w:hanging="360"/>
      </w:pPr>
      <w:rPr>
        <w:rFonts w:ascii="Arial" w:hAnsi="Arial" w:hint="default"/>
      </w:rPr>
    </w:lvl>
    <w:lvl w:ilvl="4" w:tplc="C96233BE" w:tentative="1">
      <w:start w:val="1"/>
      <w:numFmt w:val="bullet"/>
      <w:lvlText w:val="•"/>
      <w:lvlJc w:val="left"/>
      <w:pPr>
        <w:tabs>
          <w:tab w:val="num" w:pos="3600"/>
        </w:tabs>
        <w:ind w:left="3600" w:hanging="360"/>
      </w:pPr>
      <w:rPr>
        <w:rFonts w:ascii="Arial" w:hAnsi="Arial" w:hint="default"/>
      </w:rPr>
    </w:lvl>
    <w:lvl w:ilvl="5" w:tplc="6882E4AA" w:tentative="1">
      <w:start w:val="1"/>
      <w:numFmt w:val="bullet"/>
      <w:lvlText w:val="•"/>
      <w:lvlJc w:val="left"/>
      <w:pPr>
        <w:tabs>
          <w:tab w:val="num" w:pos="4320"/>
        </w:tabs>
        <w:ind w:left="4320" w:hanging="360"/>
      </w:pPr>
      <w:rPr>
        <w:rFonts w:ascii="Arial" w:hAnsi="Arial" w:hint="default"/>
      </w:rPr>
    </w:lvl>
    <w:lvl w:ilvl="6" w:tplc="DA80F3BC" w:tentative="1">
      <w:start w:val="1"/>
      <w:numFmt w:val="bullet"/>
      <w:lvlText w:val="•"/>
      <w:lvlJc w:val="left"/>
      <w:pPr>
        <w:tabs>
          <w:tab w:val="num" w:pos="5040"/>
        </w:tabs>
        <w:ind w:left="5040" w:hanging="360"/>
      </w:pPr>
      <w:rPr>
        <w:rFonts w:ascii="Arial" w:hAnsi="Arial" w:hint="default"/>
      </w:rPr>
    </w:lvl>
    <w:lvl w:ilvl="7" w:tplc="37BA2950" w:tentative="1">
      <w:start w:val="1"/>
      <w:numFmt w:val="bullet"/>
      <w:lvlText w:val="•"/>
      <w:lvlJc w:val="left"/>
      <w:pPr>
        <w:tabs>
          <w:tab w:val="num" w:pos="5760"/>
        </w:tabs>
        <w:ind w:left="5760" w:hanging="360"/>
      </w:pPr>
      <w:rPr>
        <w:rFonts w:ascii="Arial" w:hAnsi="Arial" w:hint="default"/>
      </w:rPr>
    </w:lvl>
    <w:lvl w:ilvl="8" w:tplc="5B60E6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C8E628E"/>
    <w:multiLevelType w:val="multilevel"/>
    <w:tmpl w:val="B60686A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57D53DDE"/>
    <w:multiLevelType w:val="hybridMultilevel"/>
    <w:tmpl w:val="7954EA30"/>
    <w:lvl w:ilvl="0" w:tplc="FC04CCA2">
      <w:start w:val="1"/>
      <w:numFmt w:val="bullet"/>
      <w:lvlText w:val="•"/>
      <w:lvlJc w:val="left"/>
      <w:pPr>
        <w:tabs>
          <w:tab w:val="num" w:pos="720"/>
        </w:tabs>
        <w:ind w:left="720" w:hanging="360"/>
      </w:pPr>
      <w:rPr>
        <w:rFonts w:ascii="Arial" w:hAnsi="Arial" w:hint="default"/>
      </w:rPr>
    </w:lvl>
    <w:lvl w:ilvl="1" w:tplc="F9722ADC">
      <w:start w:val="1"/>
      <w:numFmt w:val="bullet"/>
      <w:lvlText w:val="•"/>
      <w:lvlJc w:val="left"/>
      <w:pPr>
        <w:tabs>
          <w:tab w:val="num" w:pos="1440"/>
        </w:tabs>
        <w:ind w:left="1440" w:hanging="360"/>
      </w:pPr>
      <w:rPr>
        <w:rFonts w:ascii="Arial" w:hAnsi="Arial" w:hint="default"/>
      </w:rPr>
    </w:lvl>
    <w:lvl w:ilvl="2" w:tplc="B916F808">
      <w:numFmt w:val="bullet"/>
      <w:lvlText w:val=""/>
      <w:lvlJc w:val="left"/>
      <w:pPr>
        <w:tabs>
          <w:tab w:val="num" w:pos="2160"/>
        </w:tabs>
        <w:ind w:left="2160" w:hanging="360"/>
      </w:pPr>
      <w:rPr>
        <w:rFonts w:ascii="Wingdings" w:hAnsi="Wingdings" w:hint="default"/>
      </w:rPr>
    </w:lvl>
    <w:lvl w:ilvl="3" w:tplc="FF1A5278">
      <w:numFmt w:val="bullet"/>
      <w:lvlText w:val=""/>
      <w:lvlJc w:val="left"/>
      <w:pPr>
        <w:tabs>
          <w:tab w:val="num" w:pos="2880"/>
        </w:tabs>
        <w:ind w:left="2880" w:hanging="360"/>
      </w:pPr>
      <w:rPr>
        <w:rFonts w:ascii="Wingdings" w:hAnsi="Wingdings" w:hint="default"/>
      </w:rPr>
    </w:lvl>
    <w:lvl w:ilvl="4" w:tplc="1FD6DBC2" w:tentative="1">
      <w:start w:val="1"/>
      <w:numFmt w:val="bullet"/>
      <w:lvlText w:val="•"/>
      <w:lvlJc w:val="left"/>
      <w:pPr>
        <w:tabs>
          <w:tab w:val="num" w:pos="3600"/>
        </w:tabs>
        <w:ind w:left="3600" w:hanging="360"/>
      </w:pPr>
      <w:rPr>
        <w:rFonts w:ascii="Arial" w:hAnsi="Arial" w:hint="default"/>
      </w:rPr>
    </w:lvl>
    <w:lvl w:ilvl="5" w:tplc="2B1085CE" w:tentative="1">
      <w:start w:val="1"/>
      <w:numFmt w:val="bullet"/>
      <w:lvlText w:val="•"/>
      <w:lvlJc w:val="left"/>
      <w:pPr>
        <w:tabs>
          <w:tab w:val="num" w:pos="4320"/>
        </w:tabs>
        <w:ind w:left="4320" w:hanging="360"/>
      </w:pPr>
      <w:rPr>
        <w:rFonts w:ascii="Arial" w:hAnsi="Arial" w:hint="default"/>
      </w:rPr>
    </w:lvl>
    <w:lvl w:ilvl="6" w:tplc="D4963982" w:tentative="1">
      <w:start w:val="1"/>
      <w:numFmt w:val="bullet"/>
      <w:lvlText w:val="•"/>
      <w:lvlJc w:val="left"/>
      <w:pPr>
        <w:tabs>
          <w:tab w:val="num" w:pos="5040"/>
        </w:tabs>
        <w:ind w:left="5040" w:hanging="360"/>
      </w:pPr>
      <w:rPr>
        <w:rFonts w:ascii="Arial" w:hAnsi="Arial" w:hint="default"/>
      </w:rPr>
    </w:lvl>
    <w:lvl w:ilvl="7" w:tplc="B136FFFA" w:tentative="1">
      <w:start w:val="1"/>
      <w:numFmt w:val="bullet"/>
      <w:lvlText w:val="•"/>
      <w:lvlJc w:val="left"/>
      <w:pPr>
        <w:tabs>
          <w:tab w:val="num" w:pos="5760"/>
        </w:tabs>
        <w:ind w:left="5760" w:hanging="360"/>
      </w:pPr>
      <w:rPr>
        <w:rFonts w:ascii="Arial" w:hAnsi="Arial" w:hint="default"/>
      </w:rPr>
    </w:lvl>
    <w:lvl w:ilvl="8" w:tplc="A01489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03805CC"/>
    <w:multiLevelType w:val="hybridMultilevel"/>
    <w:tmpl w:val="0D04B6C2"/>
    <w:lvl w:ilvl="0" w:tplc="A96E5FC2">
      <w:start w:val="1"/>
      <w:numFmt w:val="bullet"/>
      <w:lvlText w:val="•"/>
      <w:lvlJc w:val="left"/>
      <w:pPr>
        <w:tabs>
          <w:tab w:val="num" w:pos="720"/>
        </w:tabs>
        <w:ind w:left="720" w:hanging="360"/>
      </w:pPr>
      <w:rPr>
        <w:rFonts w:ascii="Arial" w:hAnsi="Arial" w:hint="default"/>
      </w:rPr>
    </w:lvl>
    <w:lvl w:ilvl="1" w:tplc="22B25AD0">
      <w:numFmt w:val="bullet"/>
      <w:lvlText w:val="•"/>
      <w:lvlJc w:val="left"/>
      <w:pPr>
        <w:tabs>
          <w:tab w:val="num" w:pos="1440"/>
        </w:tabs>
        <w:ind w:left="1440" w:hanging="360"/>
      </w:pPr>
      <w:rPr>
        <w:rFonts w:ascii="Arial" w:hAnsi="Arial" w:hint="default"/>
      </w:rPr>
    </w:lvl>
    <w:lvl w:ilvl="2" w:tplc="42B23CCC">
      <w:numFmt w:val="bullet"/>
      <w:lvlText w:val="•"/>
      <w:lvlJc w:val="left"/>
      <w:pPr>
        <w:tabs>
          <w:tab w:val="num" w:pos="2160"/>
        </w:tabs>
        <w:ind w:left="2160" w:hanging="360"/>
      </w:pPr>
      <w:rPr>
        <w:rFonts w:ascii="Arial" w:hAnsi="Arial" w:hint="default"/>
      </w:rPr>
    </w:lvl>
    <w:lvl w:ilvl="3" w:tplc="DDE8C19E" w:tentative="1">
      <w:start w:val="1"/>
      <w:numFmt w:val="bullet"/>
      <w:lvlText w:val="•"/>
      <w:lvlJc w:val="left"/>
      <w:pPr>
        <w:tabs>
          <w:tab w:val="num" w:pos="2880"/>
        </w:tabs>
        <w:ind w:left="2880" w:hanging="360"/>
      </w:pPr>
      <w:rPr>
        <w:rFonts w:ascii="Arial" w:hAnsi="Arial" w:hint="default"/>
      </w:rPr>
    </w:lvl>
    <w:lvl w:ilvl="4" w:tplc="5D449120" w:tentative="1">
      <w:start w:val="1"/>
      <w:numFmt w:val="bullet"/>
      <w:lvlText w:val="•"/>
      <w:lvlJc w:val="left"/>
      <w:pPr>
        <w:tabs>
          <w:tab w:val="num" w:pos="3600"/>
        </w:tabs>
        <w:ind w:left="3600" w:hanging="360"/>
      </w:pPr>
      <w:rPr>
        <w:rFonts w:ascii="Arial" w:hAnsi="Arial" w:hint="default"/>
      </w:rPr>
    </w:lvl>
    <w:lvl w:ilvl="5" w:tplc="1E5C0C1C" w:tentative="1">
      <w:start w:val="1"/>
      <w:numFmt w:val="bullet"/>
      <w:lvlText w:val="•"/>
      <w:lvlJc w:val="left"/>
      <w:pPr>
        <w:tabs>
          <w:tab w:val="num" w:pos="4320"/>
        </w:tabs>
        <w:ind w:left="4320" w:hanging="360"/>
      </w:pPr>
      <w:rPr>
        <w:rFonts w:ascii="Arial" w:hAnsi="Arial" w:hint="default"/>
      </w:rPr>
    </w:lvl>
    <w:lvl w:ilvl="6" w:tplc="D7463798" w:tentative="1">
      <w:start w:val="1"/>
      <w:numFmt w:val="bullet"/>
      <w:lvlText w:val="•"/>
      <w:lvlJc w:val="left"/>
      <w:pPr>
        <w:tabs>
          <w:tab w:val="num" w:pos="5040"/>
        </w:tabs>
        <w:ind w:left="5040" w:hanging="360"/>
      </w:pPr>
      <w:rPr>
        <w:rFonts w:ascii="Arial" w:hAnsi="Arial" w:hint="default"/>
      </w:rPr>
    </w:lvl>
    <w:lvl w:ilvl="7" w:tplc="288E4FF8" w:tentative="1">
      <w:start w:val="1"/>
      <w:numFmt w:val="bullet"/>
      <w:lvlText w:val="•"/>
      <w:lvlJc w:val="left"/>
      <w:pPr>
        <w:tabs>
          <w:tab w:val="num" w:pos="5760"/>
        </w:tabs>
        <w:ind w:left="5760" w:hanging="360"/>
      </w:pPr>
      <w:rPr>
        <w:rFonts w:ascii="Arial" w:hAnsi="Arial" w:hint="default"/>
      </w:rPr>
    </w:lvl>
    <w:lvl w:ilvl="8" w:tplc="6B2AAC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567D8E"/>
    <w:multiLevelType w:val="hybridMultilevel"/>
    <w:tmpl w:val="1CC62EBE"/>
    <w:lvl w:ilvl="0" w:tplc="FC04CCA2">
      <w:start w:val="1"/>
      <w:numFmt w:val="bullet"/>
      <w:lvlText w:val="•"/>
      <w:lvlJc w:val="left"/>
      <w:pPr>
        <w:tabs>
          <w:tab w:val="num" w:pos="720"/>
        </w:tabs>
        <w:ind w:left="720" w:hanging="360"/>
      </w:pPr>
      <w:rPr>
        <w:rFonts w:ascii="Arial" w:hAnsi="Arial" w:hint="default"/>
      </w:rPr>
    </w:lvl>
    <w:lvl w:ilvl="1" w:tplc="61A689E4">
      <w:start w:val="1"/>
      <w:numFmt w:val="bullet"/>
      <w:lvlText w:val="−"/>
      <w:lvlJc w:val="left"/>
      <w:pPr>
        <w:tabs>
          <w:tab w:val="num" w:pos="1440"/>
        </w:tabs>
        <w:ind w:left="1440" w:hanging="360"/>
      </w:pPr>
      <w:rPr>
        <w:rFonts w:ascii="Arial" w:hAnsi="Arial" w:hint="default"/>
      </w:rPr>
    </w:lvl>
    <w:lvl w:ilvl="2" w:tplc="B916F808">
      <w:numFmt w:val="bullet"/>
      <w:lvlText w:val=""/>
      <w:lvlJc w:val="left"/>
      <w:pPr>
        <w:tabs>
          <w:tab w:val="num" w:pos="2160"/>
        </w:tabs>
        <w:ind w:left="2160" w:hanging="360"/>
      </w:pPr>
      <w:rPr>
        <w:rFonts w:ascii="Wingdings" w:hAnsi="Wingdings" w:hint="default"/>
      </w:rPr>
    </w:lvl>
    <w:lvl w:ilvl="3" w:tplc="FF1A5278">
      <w:numFmt w:val="bullet"/>
      <w:lvlText w:val=""/>
      <w:lvlJc w:val="left"/>
      <w:pPr>
        <w:tabs>
          <w:tab w:val="num" w:pos="2880"/>
        </w:tabs>
        <w:ind w:left="2880" w:hanging="360"/>
      </w:pPr>
      <w:rPr>
        <w:rFonts w:ascii="Wingdings" w:hAnsi="Wingdings" w:hint="default"/>
      </w:rPr>
    </w:lvl>
    <w:lvl w:ilvl="4" w:tplc="1FD6DBC2" w:tentative="1">
      <w:start w:val="1"/>
      <w:numFmt w:val="bullet"/>
      <w:lvlText w:val="•"/>
      <w:lvlJc w:val="left"/>
      <w:pPr>
        <w:tabs>
          <w:tab w:val="num" w:pos="3600"/>
        </w:tabs>
        <w:ind w:left="3600" w:hanging="360"/>
      </w:pPr>
      <w:rPr>
        <w:rFonts w:ascii="Arial" w:hAnsi="Arial" w:hint="default"/>
      </w:rPr>
    </w:lvl>
    <w:lvl w:ilvl="5" w:tplc="2B1085CE" w:tentative="1">
      <w:start w:val="1"/>
      <w:numFmt w:val="bullet"/>
      <w:lvlText w:val="•"/>
      <w:lvlJc w:val="left"/>
      <w:pPr>
        <w:tabs>
          <w:tab w:val="num" w:pos="4320"/>
        </w:tabs>
        <w:ind w:left="4320" w:hanging="360"/>
      </w:pPr>
      <w:rPr>
        <w:rFonts w:ascii="Arial" w:hAnsi="Arial" w:hint="default"/>
      </w:rPr>
    </w:lvl>
    <w:lvl w:ilvl="6" w:tplc="D4963982" w:tentative="1">
      <w:start w:val="1"/>
      <w:numFmt w:val="bullet"/>
      <w:lvlText w:val="•"/>
      <w:lvlJc w:val="left"/>
      <w:pPr>
        <w:tabs>
          <w:tab w:val="num" w:pos="5040"/>
        </w:tabs>
        <w:ind w:left="5040" w:hanging="360"/>
      </w:pPr>
      <w:rPr>
        <w:rFonts w:ascii="Arial" w:hAnsi="Arial" w:hint="default"/>
      </w:rPr>
    </w:lvl>
    <w:lvl w:ilvl="7" w:tplc="B136FFFA" w:tentative="1">
      <w:start w:val="1"/>
      <w:numFmt w:val="bullet"/>
      <w:lvlText w:val="•"/>
      <w:lvlJc w:val="left"/>
      <w:pPr>
        <w:tabs>
          <w:tab w:val="num" w:pos="5760"/>
        </w:tabs>
        <w:ind w:left="5760" w:hanging="360"/>
      </w:pPr>
      <w:rPr>
        <w:rFonts w:ascii="Arial" w:hAnsi="Arial" w:hint="default"/>
      </w:rPr>
    </w:lvl>
    <w:lvl w:ilvl="8" w:tplc="A01489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9" w15:restartNumberingAfterBreak="0">
    <w:nsid w:val="691F10FB"/>
    <w:multiLevelType w:val="hybridMultilevel"/>
    <w:tmpl w:val="3992EBB6"/>
    <w:lvl w:ilvl="0" w:tplc="369A42F4">
      <w:start w:val="1"/>
      <w:numFmt w:val="bullet"/>
      <w:lvlText w:val="•"/>
      <w:lvlJc w:val="left"/>
      <w:pPr>
        <w:tabs>
          <w:tab w:val="num" w:pos="720"/>
        </w:tabs>
        <w:ind w:left="720" w:hanging="360"/>
      </w:pPr>
      <w:rPr>
        <w:rFonts w:ascii="Arial" w:hAnsi="Arial" w:hint="default"/>
      </w:rPr>
    </w:lvl>
    <w:lvl w:ilvl="1" w:tplc="1532A464">
      <w:numFmt w:val="bullet"/>
      <w:lvlText w:val="–"/>
      <w:lvlJc w:val="left"/>
      <w:pPr>
        <w:tabs>
          <w:tab w:val="num" w:pos="1440"/>
        </w:tabs>
        <w:ind w:left="1440" w:hanging="360"/>
      </w:pPr>
      <w:rPr>
        <w:rFonts w:ascii="Arial" w:hAnsi="Arial" w:hint="default"/>
      </w:rPr>
    </w:lvl>
    <w:lvl w:ilvl="2" w:tplc="358CBD56">
      <w:numFmt w:val="bullet"/>
      <w:lvlText w:val="•"/>
      <w:lvlJc w:val="left"/>
      <w:pPr>
        <w:tabs>
          <w:tab w:val="num" w:pos="2160"/>
        </w:tabs>
        <w:ind w:left="2160" w:hanging="360"/>
      </w:pPr>
      <w:rPr>
        <w:rFonts w:ascii="Arial" w:hAnsi="Arial" w:hint="default"/>
      </w:rPr>
    </w:lvl>
    <w:lvl w:ilvl="3" w:tplc="3268511A" w:tentative="1">
      <w:start w:val="1"/>
      <w:numFmt w:val="bullet"/>
      <w:lvlText w:val="•"/>
      <w:lvlJc w:val="left"/>
      <w:pPr>
        <w:tabs>
          <w:tab w:val="num" w:pos="2880"/>
        </w:tabs>
        <w:ind w:left="2880" w:hanging="360"/>
      </w:pPr>
      <w:rPr>
        <w:rFonts w:ascii="Arial" w:hAnsi="Arial" w:hint="default"/>
      </w:rPr>
    </w:lvl>
    <w:lvl w:ilvl="4" w:tplc="D5F24672" w:tentative="1">
      <w:start w:val="1"/>
      <w:numFmt w:val="bullet"/>
      <w:lvlText w:val="•"/>
      <w:lvlJc w:val="left"/>
      <w:pPr>
        <w:tabs>
          <w:tab w:val="num" w:pos="3600"/>
        </w:tabs>
        <w:ind w:left="3600" w:hanging="360"/>
      </w:pPr>
      <w:rPr>
        <w:rFonts w:ascii="Arial" w:hAnsi="Arial" w:hint="default"/>
      </w:rPr>
    </w:lvl>
    <w:lvl w:ilvl="5" w:tplc="EA44D0BC" w:tentative="1">
      <w:start w:val="1"/>
      <w:numFmt w:val="bullet"/>
      <w:lvlText w:val="•"/>
      <w:lvlJc w:val="left"/>
      <w:pPr>
        <w:tabs>
          <w:tab w:val="num" w:pos="4320"/>
        </w:tabs>
        <w:ind w:left="4320" w:hanging="360"/>
      </w:pPr>
      <w:rPr>
        <w:rFonts w:ascii="Arial" w:hAnsi="Arial" w:hint="default"/>
      </w:rPr>
    </w:lvl>
    <w:lvl w:ilvl="6" w:tplc="6A62BDE6" w:tentative="1">
      <w:start w:val="1"/>
      <w:numFmt w:val="bullet"/>
      <w:lvlText w:val="•"/>
      <w:lvlJc w:val="left"/>
      <w:pPr>
        <w:tabs>
          <w:tab w:val="num" w:pos="5040"/>
        </w:tabs>
        <w:ind w:left="5040" w:hanging="360"/>
      </w:pPr>
      <w:rPr>
        <w:rFonts w:ascii="Arial" w:hAnsi="Arial" w:hint="default"/>
      </w:rPr>
    </w:lvl>
    <w:lvl w:ilvl="7" w:tplc="96EC55CA" w:tentative="1">
      <w:start w:val="1"/>
      <w:numFmt w:val="bullet"/>
      <w:lvlText w:val="•"/>
      <w:lvlJc w:val="left"/>
      <w:pPr>
        <w:tabs>
          <w:tab w:val="num" w:pos="5760"/>
        </w:tabs>
        <w:ind w:left="5760" w:hanging="360"/>
      </w:pPr>
      <w:rPr>
        <w:rFonts w:ascii="Arial" w:hAnsi="Arial" w:hint="default"/>
      </w:rPr>
    </w:lvl>
    <w:lvl w:ilvl="8" w:tplc="999A24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0"/>
  </w:num>
  <w:num w:numId="4">
    <w:abstractNumId w:val="1"/>
  </w:num>
  <w:num w:numId="5">
    <w:abstractNumId w:val="10"/>
  </w:num>
  <w:num w:numId="6">
    <w:abstractNumId w:val="9"/>
  </w:num>
  <w:num w:numId="7">
    <w:abstractNumId w:val="3"/>
  </w:num>
  <w:num w:numId="8">
    <w:abstractNumId w:val="6"/>
  </w:num>
  <w:num w:numId="9">
    <w:abstractNumId w:val="2"/>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998"/>
    <w:rsid w:val="00004D1C"/>
    <w:rsid w:val="00012BCC"/>
    <w:rsid w:val="0002379D"/>
    <w:rsid w:val="000422BB"/>
    <w:rsid w:val="00042AEE"/>
    <w:rsid w:val="00086A1D"/>
    <w:rsid w:val="000C68F4"/>
    <w:rsid w:val="000D0CDE"/>
    <w:rsid w:val="00106E4B"/>
    <w:rsid w:val="00114A02"/>
    <w:rsid w:val="001364FE"/>
    <w:rsid w:val="00165FA0"/>
    <w:rsid w:val="001769AA"/>
    <w:rsid w:val="001E1820"/>
    <w:rsid w:val="00221897"/>
    <w:rsid w:val="00245935"/>
    <w:rsid w:val="0025198E"/>
    <w:rsid w:val="0026337D"/>
    <w:rsid w:val="00264A2C"/>
    <w:rsid w:val="0026679C"/>
    <w:rsid w:val="0027571A"/>
    <w:rsid w:val="002E2F7D"/>
    <w:rsid w:val="0030437B"/>
    <w:rsid w:val="00314027"/>
    <w:rsid w:val="00375269"/>
    <w:rsid w:val="0038762B"/>
    <w:rsid w:val="00390076"/>
    <w:rsid w:val="003F7093"/>
    <w:rsid w:val="00401A10"/>
    <w:rsid w:val="004156B2"/>
    <w:rsid w:val="00416BDF"/>
    <w:rsid w:val="0043491A"/>
    <w:rsid w:val="004575B7"/>
    <w:rsid w:val="004758EA"/>
    <w:rsid w:val="004943BE"/>
    <w:rsid w:val="004B25B2"/>
    <w:rsid w:val="004B303B"/>
    <w:rsid w:val="004C607D"/>
    <w:rsid w:val="004C739A"/>
    <w:rsid w:val="004F1E21"/>
    <w:rsid w:val="00532969"/>
    <w:rsid w:val="0056345B"/>
    <w:rsid w:val="005937CA"/>
    <w:rsid w:val="005947C9"/>
    <w:rsid w:val="005B7905"/>
    <w:rsid w:val="005C3579"/>
    <w:rsid w:val="005D7F6A"/>
    <w:rsid w:val="005E0CC4"/>
    <w:rsid w:val="005E0EAC"/>
    <w:rsid w:val="005F38D0"/>
    <w:rsid w:val="00621D6B"/>
    <w:rsid w:val="00624A59"/>
    <w:rsid w:val="00631998"/>
    <w:rsid w:val="00637807"/>
    <w:rsid w:val="00644493"/>
    <w:rsid w:val="00670915"/>
    <w:rsid w:val="006B7BB4"/>
    <w:rsid w:val="006C09D7"/>
    <w:rsid w:val="006E2B47"/>
    <w:rsid w:val="00734DAA"/>
    <w:rsid w:val="007464AE"/>
    <w:rsid w:val="007B61F6"/>
    <w:rsid w:val="007D050C"/>
    <w:rsid w:val="00804C38"/>
    <w:rsid w:val="00836FFE"/>
    <w:rsid w:val="008472C3"/>
    <w:rsid w:val="008664AE"/>
    <w:rsid w:val="0087433C"/>
    <w:rsid w:val="00874ED9"/>
    <w:rsid w:val="008A7439"/>
    <w:rsid w:val="008B529C"/>
    <w:rsid w:val="008C70FA"/>
    <w:rsid w:val="00915630"/>
    <w:rsid w:val="009163A1"/>
    <w:rsid w:val="009433D2"/>
    <w:rsid w:val="00960D4A"/>
    <w:rsid w:val="009A0F65"/>
    <w:rsid w:val="009A7995"/>
    <w:rsid w:val="009D2C06"/>
    <w:rsid w:val="00A04CA6"/>
    <w:rsid w:val="00A26CC0"/>
    <w:rsid w:val="00A70F98"/>
    <w:rsid w:val="00A71CBA"/>
    <w:rsid w:val="00A80BB8"/>
    <w:rsid w:val="00A937D1"/>
    <w:rsid w:val="00AA3E3D"/>
    <w:rsid w:val="00AA488B"/>
    <w:rsid w:val="00AC72FF"/>
    <w:rsid w:val="00AE5E65"/>
    <w:rsid w:val="00AF5146"/>
    <w:rsid w:val="00B05F28"/>
    <w:rsid w:val="00BC4DE3"/>
    <w:rsid w:val="00BF6407"/>
    <w:rsid w:val="00C006CD"/>
    <w:rsid w:val="00C06889"/>
    <w:rsid w:val="00C07377"/>
    <w:rsid w:val="00C55A77"/>
    <w:rsid w:val="00C56BAE"/>
    <w:rsid w:val="00C954A5"/>
    <w:rsid w:val="00CB4AD4"/>
    <w:rsid w:val="00CC519B"/>
    <w:rsid w:val="00CD2D65"/>
    <w:rsid w:val="00CD7A7A"/>
    <w:rsid w:val="00CE7A64"/>
    <w:rsid w:val="00CF77FF"/>
    <w:rsid w:val="00D478D9"/>
    <w:rsid w:val="00D65DCA"/>
    <w:rsid w:val="00DC122D"/>
    <w:rsid w:val="00E07987"/>
    <w:rsid w:val="00E14775"/>
    <w:rsid w:val="00E375A2"/>
    <w:rsid w:val="00E6511D"/>
    <w:rsid w:val="00E77C19"/>
    <w:rsid w:val="00E77E8A"/>
    <w:rsid w:val="00E8582B"/>
    <w:rsid w:val="00EA4F28"/>
    <w:rsid w:val="00F126C1"/>
    <w:rsid w:val="00F50497"/>
    <w:rsid w:val="00F63240"/>
    <w:rsid w:val="00F8641A"/>
    <w:rsid w:val="00FA7696"/>
    <w:rsid w:val="00FD7AC4"/>
    <w:rsid w:val="00FF6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96F412A-C792-443D-8D99-85CDDFE7F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9D7"/>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qFormat/>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qFormat/>
    <w:rsid w:val="00532969"/>
    <w:rPr>
      <w:i/>
      <w:iCs/>
      <w:color w:val="5B9BD5"/>
    </w:rPr>
  </w:style>
  <w:style w:type="character" w:styleId="a8">
    <w:name w:val="Emphasis"/>
    <w:uiPriority w:val="20"/>
    <w:rsid w:val="00532969"/>
    <w:rPr>
      <w:i/>
      <w:iCs/>
    </w:rPr>
  </w:style>
  <w:style w:type="paragraph" w:customStyle="1" w:styleId="a9">
    <w:name w:val="图片"/>
    <w:basedOn w:val="a3"/>
    <w:link w:val="Char3"/>
    <w:qFormat/>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5"/>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88183329">
      <w:bodyDiv w:val="1"/>
      <w:marLeft w:val="0"/>
      <w:marRight w:val="0"/>
      <w:marTop w:val="0"/>
      <w:marBottom w:val="0"/>
      <w:divBdr>
        <w:top w:val="none" w:sz="0" w:space="0" w:color="auto"/>
        <w:left w:val="none" w:sz="0" w:space="0" w:color="auto"/>
        <w:bottom w:val="none" w:sz="0" w:space="0" w:color="auto"/>
        <w:right w:val="none" w:sz="0" w:space="0" w:color="auto"/>
      </w:divBdr>
      <w:divsChild>
        <w:div w:id="1314290496">
          <w:marLeft w:val="547"/>
          <w:marRight w:val="0"/>
          <w:marTop w:val="96"/>
          <w:marBottom w:val="0"/>
          <w:divBdr>
            <w:top w:val="none" w:sz="0" w:space="0" w:color="auto"/>
            <w:left w:val="none" w:sz="0" w:space="0" w:color="auto"/>
            <w:bottom w:val="none" w:sz="0" w:space="0" w:color="auto"/>
            <w:right w:val="none" w:sz="0" w:space="0" w:color="auto"/>
          </w:divBdr>
        </w:div>
        <w:div w:id="782529918">
          <w:marLeft w:val="1166"/>
          <w:marRight w:val="0"/>
          <w:marTop w:val="96"/>
          <w:marBottom w:val="0"/>
          <w:divBdr>
            <w:top w:val="none" w:sz="0" w:space="0" w:color="auto"/>
            <w:left w:val="none" w:sz="0" w:space="0" w:color="auto"/>
            <w:bottom w:val="none" w:sz="0" w:space="0" w:color="auto"/>
            <w:right w:val="none" w:sz="0" w:space="0" w:color="auto"/>
          </w:divBdr>
        </w:div>
        <w:div w:id="1422872334">
          <w:marLeft w:val="1800"/>
          <w:marRight w:val="0"/>
          <w:marTop w:val="96"/>
          <w:marBottom w:val="0"/>
          <w:divBdr>
            <w:top w:val="none" w:sz="0" w:space="0" w:color="auto"/>
            <w:left w:val="none" w:sz="0" w:space="0" w:color="auto"/>
            <w:bottom w:val="none" w:sz="0" w:space="0" w:color="auto"/>
            <w:right w:val="none" w:sz="0" w:space="0" w:color="auto"/>
          </w:divBdr>
        </w:div>
        <w:div w:id="678317404">
          <w:marLeft w:val="1800"/>
          <w:marRight w:val="0"/>
          <w:marTop w:val="96"/>
          <w:marBottom w:val="0"/>
          <w:divBdr>
            <w:top w:val="none" w:sz="0" w:space="0" w:color="auto"/>
            <w:left w:val="none" w:sz="0" w:space="0" w:color="auto"/>
            <w:bottom w:val="none" w:sz="0" w:space="0" w:color="auto"/>
            <w:right w:val="none" w:sz="0" w:space="0" w:color="auto"/>
          </w:divBdr>
        </w:div>
        <w:div w:id="799764442">
          <w:marLeft w:val="1800"/>
          <w:marRight w:val="0"/>
          <w:marTop w:val="96"/>
          <w:marBottom w:val="0"/>
          <w:divBdr>
            <w:top w:val="none" w:sz="0" w:space="0" w:color="auto"/>
            <w:left w:val="none" w:sz="0" w:space="0" w:color="auto"/>
            <w:bottom w:val="none" w:sz="0" w:space="0" w:color="auto"/>
            <w:right w:val="none" w:sz="0" w:space="0" w:color="auto"/>
          </w:divBdr>
        </w:div>
        <w:div w:id="808522666">
          <w:marLeft w:val="1166"/>
          <w:marRight w:val="0"/>
          <w:marTop w:val="96"/>
          <w:marBottom w:val="0"/>
          <w:divBdr>
            <w:top w:val="none" w:sz="0" w:space="0" w:color="auto"/>
            <w:left w:val="none" w:sz="0" w:space="0" w:color="auto"/>
            <w:bottom w:val="none" w:sz="0" w:space="0" w:color="auto"/>
            <w:right w:val="none" w:sz="0" w:space="0" w:color="auto"/>
          </w:divBdr>
        </w:div>
        <w:div w:id="2065375047">
          <w:marLeft w:val="547"/>
          <w:marRight w:val="0"/>
          <w:marTop w:val="96"/>
          <w:marBottom w:val="0"/>
          <w:divBdr>
            <w:top w:val="none" w:sz="0" w:space="0" w:color="auto"/>
            <w:left w:val="none" w:sz="0" w:space="0" w:color="auto"/>
            <w:bottom w:val="none" w:sz="0" w:space="0" w:color="auto"/>
            <w:right w:val="none" w:sz="0" w:space="0" w:color="auto"/>
          </w:divBdr>
        </w:div>
        <w:div w:id="1295401982">
          <w:marLeft w:val="1166"/>
          <w:marRight w:val="0"/>
          <w:marTop w:val="96"/>
          <w:marBottom w:val="0"/>
          <w:divBdr>
            <w:top w:val="none" w:sz="0" w:space="0" w:color="auto"/>
            <w:left w:val="none" w:sz="0" w:space="0" w:color="auto"/>
            <w:bottom w:val="none" w:sz="0" w:space="0" w:color="auto"/>
            <w:right w:val="none" w:sz="0" w:space="0" w:color="auto"/>
          </w:divBdr>
        </w:div>
        <w:div w:id="592248859">
          <w:marLeft w:val="1166"/>
          <w:marRight w:val="0"/>
          <w:marTop w:val="96"/>
          <w:marBottom w:val="0"/>
          <w:divBdr>
            <w:top w:val="none" w:sz="0" w:space="0" w:color="auto"/>
            <w:left w:val="none" w:sz="0" w:space="0" w:color="auto"/>
            <w:bottom w:val="none" w:sz="0" w:space="0" w:color="auto"/>
            <w:right w:val="none" w:sz="0" w:space="0" w:color="auto"/>
          </w:divBdr>
        </w:div>
        <w:div w:id="718823654">
          <w:marLeft w:val="1166"/>
          <w:marRight w:val="0"/>
          <w:marTop w:val="9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873613747">
      <w:bodyDiv w:val="1"/>
      <w:marLeft w:val="0"/>
      <w:marRight w:val="0"/>
      <w:marTop w:val="0"/>
      <w:marBottom w:val="0"/>
      <w:divBdr>
        <w:top w:val="none" w:sz="0" w:space="0" w:color="auto"/>
        <w:left w:val="none" w:sz="0" w:space="0" w:color="auto"/>
        <w:bottom w:val="none" w:sz="0" w:space="0" w:color="auto"/>
        <w:right w:val="none" w:sz="0" w:space="0" w:color="auto"/>
      </w:divBdr>
      <w:divsChild>
        <w:div w:id="2089695402">
          <w:marLeft w:val="547"/>
          <w:marRight w:val="0"/>
          <w:marTop w:val="96"/>
          <w:marBottom w:val="0"/>
          <w:divBdr>
            <w:top w:val="none" w:sz="0" w:space="0" w:color="auto"/>
            <w:left w:val="none" w:sz="0" w:space="0" w:color="auto"/>
            <w:bottom w:val="none" w:sz="0" w:space="0" w:color="auto"/>
            <w:right w:val="none" w:sz="0" w:space="0" w:color="auto"/>
          </w:divBdr>
        </w:div>
        <w:div w:id="658968264">
          <w:marLeft w:val="1166"/>
          <w:marRight w:val="0"/>
          <w:marTop w:val="86"/>
          <w:marBottom w:val="100"/>
          <w:divBdr>
            <w:top w:val="none" w:sz="0" w:space="0" w:color="auto"/>
            <w:left w:val="none" w:sz="0" w:space="0" w:color="auto"/>
            <w:bottom w:val="none" w:sz="0" w:space="0" w:color="auto"/>
            <w:right w:val="none" w:sz="0" w:space="0" w:color="auto"/>
          </w:divBdr>
        </w:div>
        <w:div w:id="1971402062">
          <w:marLeft w:val="1166"/>
          <w:marRight w:val="0"/>
          <w:marTop w:val="86"/>
          <w:marBottom w:val="100"/>
          <w:divBdr>
            <w:top w:val="none" w:sz="0" w:space="0" w:color="auto"/>
            <w:left w:val="none" w:sz="0" w:space="0" w:color="auto"/>
            <w:bottom w:val="none" w:sz="0" w:space="0" w:color="auto"/>
            <w:right w:val="none" w:sz="0" w:space="0" w:color="auto"/>
          </w:divBdr>
        </w:div>
        <w:div w:id="1591499791">
          <w:marLeft w:val="1800"/>
          <w:marRight w:val="0"/>
          <w:marTop w:val="77"/>
          <w:marBottom w:val="100"/>
          <w:divBdr>
            <w:top w:val="none" w:sz="0" w:space="0" w:color="auto"/>
            <w:left w:val="none" w:sz="0" w:space="0" w:color="auto"/>
            <w:bottom w:val="none" w:sz="0" w:space="0" w:color="auto"/>
            <w:right w:val="none" w:sz="0" w:space="0" w:color="auto"/>
          </w:divBdr>
        </w:div>
        <w:div w:id="2054114601">
          <w:marLeft w:val="1800"/>
          <w:marRight w:val="0"/>
          <w:marTop w:val="77"/>
          <w:marBottom w:val="100"/>
          <w:divBdr>
            <w:top w:val="none" w:sz="0" w:space="0" w:color="auto"/>
            <w:left w:val="none" w:sz="0" w:space="0" w:color="auto"/>
            <w:bottom w:val="none" w:sz="0" w:space="0" w:color="auto"/>
            <w:right w:val="none" w:sz="0" w:space="0" w:color="auto"/>
          </w:divBdr>
        </w:div>
        <w:div w:id="162791826">
          <w:marLeft w:val="2520"/>
          <w:marRight w:val="0"/>
          <w:marTop w:val="67"/>
          <w:marBottom w:val="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62006217">
      <w:bodyDiv w:val="1"/>
      <w:marLeft w:val="0"/>
      <w:marRight w:val="0"/>
      <w:marTop w:val="0"/>
      <w:marBottom w:val="0"/>
      <w:divBdr>
        <w:top w:val="none" w:sz="0" w:space="0" w:color="auto"/>
        <w:left w:val="none" w:sz="0" w:space="0" w:color="auto"/>
        <w:bottom w:val="none" w:sz="0" w:space="0" w:color="auto"/>
        <w:right w:val="none" w:sz="0" w:space="0" w:color="auto"/>
      </w:divBdr>
      <w:divsChild>
        <w:div w:id="493881206">
          <w:marLeft w:val="547"/>
          <w:marRight w:val="0"/>
          <w:marTop w:val="96"/>
          <w:marBottom w:val="0"/>
          <w:divBdr>
            <w:top w:val="none" w:sz="0" w:space="0" w:color="auto"/>
            <w:left w:val="none" w:sz="0" w:space="0" w:color="auto"/>
            <w:bottom w:val="none" w:sz="0" w:space="0" w:color="auto"/>
            <w:right w:val="none" w:sz="0" w:space="0" w:color="auto"/>
          </w:divBdr>
        </w:div>
        <w:div w:id="1063066060">
          <w:marLeft w:val="547"/>
          <w:marRight w:val="0"/>
          <w:marTop w:val="96"/>
          <w:marBottom w:val="0"/>
          <w:divBdr>
            <w:top w:val="none" w:sz="0" w:space="0" w:color="auto"/>
            <w:left w:val="none" w:sz="0" w:space="0" w:color="auto"/>
            <w:bottom w:val="none" w:sz="0" w:space="0" w:color="auto"/>
            <w:right w:val="none" w:sz="0" w:space="0" w:color="auto"/>
          </w:divBdr>
        </w:div>
        <w:div w:id="231935005">
          <w:marLeft w:val="1166"/>
          <w:marRight w:val="0"/>
          <w:marTop w:val="96"/>
          <w:marBottom w:val="0"/>
          <w:divBdr>
            <w:top w:val="none" w:sz="0" w:space="0" w:color="auto"/>
            <w:left w:val="none" w:sz="0" w:space="0" w:color="auto"/>
            <w:bottom w:val="none" w:sz="0" w:space="0" w:color="auto"/>
            <w:right w:val="none" w:sz="0" w:space="0" w:color="auto"/>
          </w:divBdr>
        </w:div>
        <w:div w:id="1000041249">
          <w:marLeft w:val="1800"/>
          <w:marRight w:val="0"/>
          <w:marTop w:val="96"/>
          <w:marBottom w:val="0"/>
          <w:divBdr>
            <w:top w:val="none" w:sz="0" w:space="0" w:color="auto"/>
            <w:left w:val="none" w:sz="0" w:space="0" w:color="auto"/>
            <w:bottom w:val="none" w:sz="0" w:space="0" w:color="auto"/>
            <w:right w:val="none" w:sz="0" w:space="0" w:color="auto"/>
          </w:divBdr>
        </w:div>
        <w:div w:id="1644894021">
          <w:marLeft w:val="1800"/>
          <w:marRight w:val="0"/>
          <w:marTop w:val="96"/>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1007171792">
      <w:bodyDiv w:val="1"/>
      <w:marLeft w:val="0"/>
      <w:marRight w:val="0"/>
      <w:marTop w:val="0"/>
      <w:marBottom w:val="0"/>
      <w:divBdr>
        <w:top w:val="none" w:sz="0" w:space="0" w:color="auto"/>
        <w:left w:val="none" w:sz="0" w:space="0" w:color="auto"/>
        <w:bottom w:val="none" w:sz="0" w:space="0" w:color="auto"/>
        <w:right w:val="none" w:sz="0" w:space="0" w:color="auto"/>
      </w:divBdr>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20594548">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6\tian\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paper.dotx</Template>
  <TotalTime>369</TotalTime>
  <Pages>1</Pages>
  <Words>295</Words>
  <Characters>1682</Characters>
  <Application>Microsoft Office Word</Application>
  <DocSecurity>0</DocSecurity>
  <Lines>14</Lines>
  <Paragraphs>3</Paragraphs>
  <ScaleCrop>false</ScaleCrop>
  <Company>Huawei Technologies Co.,Ltd.</Company>
  <LinksUpToDate>false</LinksUpToDate>
  <CharactersWithSpaces>1974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dcterms:created xsi:type="dcterms:W3CDTF">2020-07-03T02:01:00Z</dcterms:created>
  <dcterms:modified xsi:type="dcterms:W3CDTF">2020-10-23T14:04:00Z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(3)ZuM4z7ikMeD2k5e34vZKtJpfr/iDcDV6j2gwF//6qecr4dFI5vZIvb1mjUEVrmMMpPbqL3jQ
cWduaII5jiXbmdMiJzG+V0k9KNUCZoYj3b1loefFm7rIIT/CMPD/nl1aIf8QWB2MR3lfPAyI
d2obsss8ME8Ftu7CTityxQ6fsTn3gVpRsJacJ727/eX11U6sQzUcJfoJIzitwKnCO+W+Ivy0
bfz7Y7Iy9gZ+Mk/cWK</vt:lpwstr>
  </property>
  <property fmtid="{D5CDD505-2E9C-101B-9397-08002B2CF9AE}" pid="3" name="_2015_ms_pID_7253431">
    <vt:lpwstr>UPRcxgjZTu/pRJ1ir4NFsZ2aVyjsTQcc60QhPotzGMoPp4efCzp2/4
AbHZo2EP4S93pSvTYV42wS4rFdww9I9GELKKqC7XyItrUJtP3qQbZuWlptBR6oRwc1eXo03w
L+znFP0jKexmDXfCOvNjAnbGzSINiPcvoWsDW/RvehyLeJhlrsHf4dhe1zziWJ841zDUKBHn
TT2Owyeq4RcpU8PQroVcUj7WfxOkS0AbueaW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1583980773</vt:lpwstr>
  </property>
  <property fmtid="{D5CDD505-2E9C-101B-9397-08002B2CF9AE}" pid="8" name="_2015_ms_pID_7253432">
    <vt:lpwstr>tYQHwndurVDwa/2nfLg3J4g=</vt:lpwstr>
  </property>
</Properties>
</file>